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2403D" w14:textId="77777777" w:rsidR="00436AA6" w:rsidRDefault="006D5C2D">
      <w:pPr>
        <w:spacing w:after="409" w:line="259" w:lineRule="auto"/>
        <w:ind w:left="744" w:firstLine="0"/>
        <w:jc w:val="left"/>
      </w:pPr>
      <w:r>
        <w:rPr>
          <w:rFonts w:ascii="Times New Roman" w:eastAsia="Times New Roman" w:hAnsi="Times New Roman" w:cs="Times New Roman"/>
          <w:sz w:val="12"/>
        </w:rPr>
        <w:t xml:space="preserve"> </w:t>
      </w:r>
      <w:r>
        <w:rPr>
          <w:rFonts w:ascii="Times New Roman" w:eastAsia="Times New Roman" w:hAnsi="Times New Roman" w:cs="Times New Roman"/>
          <w:sz w:val="12"/>
        </w:rPr>
        <w:tab/>
      </w:r>
      <w:r>
        <w:rPr>
          <w:b/>
          <w:sz w:val="10"/>
        </w:rPr>
        <w:t xml:space="preserve"> </w:t>
      </w:r>
    </w:p>
    <w:p w14:paraId="484715C3" w14:textId="77777777" w:rsidR="00C0554F" w:rsidRPr="001F1854" w:rsidRDefault="00C0554F" w:rsidP="00C0554F">
      <w:pPr>
        <w:spacing w:after="0" w:line="468" w:lineRule="exact"/>
        <w:ind w:left="0" w:right="-46" w:firstLine="0"/>
        <w:jc w:val="center"/>
        <w:rPr>
          <w:rFonts w:asciiTheme="minorHAnsi" w:eastAsia="Calibri" w:hAnsiTheme="minorHAnsi" w:cs="Calibri"/>
          <w:color w:val="auto"/>
          <w:sz w:val="52"/>
          <w:szCs w:val="52"/>
          <w:lang w:eastAsia="en-US"/>
        </w:rPr>
      </w:pPr>
      <w:r w:rsidRPr="001F1854">
        <w:rPr>
          <w:rFonts w:asciiTheme="minorHAnsi" w:eastAsia="Calibri" w:hAnsiTheme="minorHAnsi" w:cs="Calibri"/>
          <w:b/>
          <w:bCs/>
          <w:color w:val="244061"/>
          <w:spacing w:val="1"/>
          <w:position w:val="1"/>
          <w:sz w:val="52"/>
          <w:szCs w:val="52"/>
          <w:lang w:eastAsia="en-US"/>
        </w:rPr>
        <w:t>HAMSTEAD HALL ACADEMY</w:t>
      </w:r>
    </w:p>
    <w:p w14:paraId="6A1ABD1E" w14:textId="77777777" w:rsidR="00C0554F" w:rsidRPr="001F1854" w:rsidRDefault="00C0554F" w:rsidP="00C0554F">
      <w:pPr>
        <w:spacing w:before="8" w:after="0" w:line="180" w:lineRule="exact"/>
        <w:ind w:left="0" w:firstLine="0"/>
        <w:jc w:val="center"/>
        <w:rPr>
          <w:rFonts w:asciiTheme="minorHAnsi" w:eastAsiaTheme="minorHAnsi" w:hAnsiTheme="minorHAnsi" w:cstheme="minorBidi"/>
          <w:color w:val="auto"/>
          <w:sz w:val="52"/>
          <w:szCs w:val="52"/>
          <w:lang w:eastAsia="en-US"/>
        </w:rPr>
      </w:pPr>
    </w:p>
    <w:p w14:paraId="1ED61B97" w14:textId="77777777" w:rsidR="00C0554F" w:rsidRPr="001F1854" w:rsidRDefault="00C0554F" w:rsidP="00C0554F">
      <w:pPr>
        <w:spacing w:after="0" w:line="200" w:lineRule="exact"/>
        <w:ind w:left="0" w:firstLine="0"/>
        <w:jc w:val="center"/>
        <w:rPr>
          <w:rFonts w:asciiTheme="minorHAnsi" w:eastAsiaTheme="minorHAnsi" w:hAnsiTheme="minorHAnsi" w:cstheme="minorBidi"/>
          <w:color w:val="auto"/>
          <w:sz w:val="52"/>
          <w:szCs w:val="52"/>
          <w:lang w:eastAsia="en-US"/>
        </w:rPr>
      </w:pPr>
    </w:p>
    <w:p w14:paraId="16ED34B8" w14:textId="77777777" w:rsidR="00C0554F" w:rsidRPr="001F1854" w:rsidRDefault="00C0554F" w:rsidP="00C0554F">
      <w:pPr>
        <w:spacing w:after="0" w:line="240" w:lineRule="auto"/>
        <w:ind w:left="3422" w:right="-20" w:firstLine="0"/>
        <w:jc w:val="center"/>
        <w:rPr>
          <w:rFonts w:asciiTheme="minorHAnsi" w:eastAsiaTheme="minorHAnsi" w:hAnsiTheme="minorHAnsi" w:cstheme="minorBidi"/>
          <w:color w:val="auto"/>
          <w:szCs w:val="24"/>
          <w:lang w:eastAsia="en-US"/>
        </w:rPr>
      </w:pPr>
    </w:p>
    <w:p w14:paraId="250C278D" w14:textId="77777777" w:rsidR="00C0554F" w:rsidRDefault="00C0554F" w:rsidP="00C0554F">
      <w:pPr>
        <w:spacing w:after="0" w:line="378" w:lineRule="auto"/>
        <w:ind w:left="7" w:hanging="7"/>
        <w:jc w:val="center"/>
        <w:rPr>
          <w:rFonts w:asciiTheme="minorHAnsi" w:eastAsiaTheme="minorHAnsi" w:hAnsiTheme="minorHAnsi" w:cstheme="minorBidi"/>
          <w:b/>
          <w:color w:val="1F4E79" w:themeColor="accent1" w:themeShade="80"/>
          <w:sz w:val="96"/>
          <w:szCs w:val="96"/>
          <w:lang w:eastAsia="en-US"/>
        </w:rPr>
      </w:pPr>
      <w:r>
        <w:rPr>
          <w:rFonts w:asciiTheme="minorHAnsi" w:eastAsiaTheme="minorHAnsi" w:hAnsiTheme="minorHAnsi" w:cstheme="minorBidi"/>
          <w:b/>
          <w:color w:val="1F4E79" w:themeColor="accent1" w:themeShade="80"/>
          <w:sz w:val="96"/>
          <w:szCs w:val="96"/>
          <w:lang w:eastAsia="en-US"/>
        </w:rPr>
        <w:t>BTEC EQUALITY</w:t>
      </w:r>
    </w:p>
    <w:p w14:paraId="5E56023F" w14:textId="77777777" w:rsidR="00436AA6" w:rsidRDefault="00C0554F" w:rsidP="00C0554F">
      <w:pPr>
        <w:pStyle w:val="Heading1"/>
        <w:ind w:left="0" w:right="0"/>
        <w:jc w:val="center"/>
      </w:pPr>
      <w:bookmarkStart w:id="0" w:name="_Toc55412683"/>
      <w:bookmarkStart w:id="1" w:name="_Toc55412787"/>
      <w:r>
        <w:rPr>
          <w:rFonts w:asciiTheme="minorHAnsi" w:eastAsiaTheme="minorHAnsi" w:hAnsiTheme="minorHAnsi" w:cstheme="minorBidi"/>
          <w:color w:val="1F4E79" w:themeColor="accent1" w:themeShade="80"/>
          <w:sz w:val="96"/>
          <w:szCs w:val="96"/>
          <w:lang w:eastAsia="en-US"/>
        </w:rPr>
        <w:t>POLICY</w:t>
      </w:r>
      <w:bookmarkEnd w:id="0"/>
      <w:bookmarkEnd w:id="1"/>
    </w:p>
    <w:p w14:paraId="24A1034E" w14:textId="77777777" w:rsidR="00C0554F" w:rsidRDefault="00C0554F">
      <w:pPr>
        <w:spacing w:after="382" w:line="259" w:lineRule="auto"/>
        <w:ind w:left="0" w:firstLine="0"/>
        <w:jc w:val="left"/>
        <w:rPr>
          <w:rFonts w:ascii="Times New Roman" w:eastAsia="Times New Roman" w:hAnsi="Times New Roman" w:cs="Times New Roman"/>
        </w:rPr>
      </w:pPr>
      <w:r w:rsidRPr="001F1854">
        <w:rPr>
          <w:rFonts w:asciiTheme="minorHAnsi" w:eastAsiaTheme="minorHAnsi" w:hAnsiTheme="minorHAnsi" w:cstheme="minorBidi"/>
          <w:noProof/>
          <w:color w:val="auto"/>
          <w:sz w:val="22"/>
        </w:rPr>
        <w:drawing>
          <wp:anchor distT="0" distB="0" distL="114300" distR="114300" simplePos="0" relativeHeight="251659264" behindDoc="0" locked="0" layoutInCell="1" allowOverlap="1" wp14:anchorId="11D5D5F7" wp14:editId="537E1715">
            <wp:simplePos x="0" y="0"/>
            <wp:positionH relativeFrom="margin">
              <wp:posOffset>550545</wp:posOffset>
            </wp:positionH>
            <wp:positionV relativeFrom="paragraph">
              <wp:posOffset>414655</wp:posOffset>
            </wp:positionV>
            <wp:extent cx="1701165" cy="1990725"/>
            <wp:effectExtent l="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701165" cy="1990725"/>
                    </a:xfrm>
                    <a:prstGeom prst="rect">
                      <a:avLst/>
                    </a:prstGeom>
                  </pic:spPr>
                </pic:pic>
              </a:graphicData>
            </a:graphic>
            <wp14:sizeRelH relativeFrom="page">
              <wp14:pctWidth>0</wp14:pctWidth>
            </wp14:sizeRelH>
            <wp14:sizeRelV relativeFrom="page">
              <wp14:pctHeight>0</wp14:pctHeight>
            </wp14:sizeRelV>
          </wp:anchor>
        </w:drawing>
      </w:r>
      <w:r w:rsidR="006D5C2D">
        <w:rPr>
          <w:rFonts w:ascii="Times New Roman" w:eastAsia="Times New Roman" w:hAnsi="Times New Roman" w:cs="Times New Roman"/>
        </w:rPr>
        <w:t xml:space="preserve">  </w:t>
      </w:r>
    </w:p>
    <w:p w14:paraId="500887B3" w14:textId="77777777" w:rsidR="00C0554F" w:rsidRDefault="00C0554F">
      <w:pPr>
        <w:spacing w:after="382" w:line="259" w:lineRule="auto"/>
        <w:ind w:left="0" w:firstLine="0"/>
        <w:jc w:val="left"/>
        <w:rPr>
          <w:rFonts w:ascii="Times New Roman" w:eastAsia="Times New Roman" w:hAnsi="Times New Roman" w:cs="Times New Roman"/>
        </w:rPr>
      </w:pPr>
      <w:r w:rsidRPr="001F1854">
        <w:rPr>
          <w:rFonts w:asciiTheme="minorHAnsi" w:eastAsiaTheme="minorHAnsi" w:hAnsiTheme="minorHAnsi" w:cstheme="minorHAnsi"/>
          <w:noProof/>
          <w:color w:val="auto"/>
          <w:sz w:val="26"/>
          <w:szCs w:val="26"/>
        </w:rPr>
        <w:drawing>
          <wp:anchor distT="0" distB="0" distL="114300" distR="114300" simplePos="0" relativeHeight="251660288" behindDoc="0" locked="0" layoutInCell="1" allowOverlap="1" wp14:anchorId="27485CDE" wp14:editId="1E1F7B21">
            <wp:simplePos x="0" y="0"/>
            <wp:positionH relativeFrom="column">
              <wp:posOffset>3771900</wp:posOffset>
            </wp:positionH>
            <wp:positionV relativeFrom="paragraph">
              <wp:posOffset>15875</wp:posOffset>
            </wp:positionV>
            <wp:extent cx="1571625" cy="19043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1625" cy="1904365"/>
                    </a:xfrm>
                    <a:prstGeom prst="rect">
                      <a:avLst/>
                    </a:prstGeom>
                    <a:noFill/>
                  </pic:spPr>
                </pic:pic>
              </a:graphicData>
            </a:graphic>
            <wp14:sizeRelH relativeFrom="page">
              <wp14:pctWidth>0</wp14:pctWidth>
            </wp14:sizeRelH>
            <wp14:sizeRelV relativeFrom="page">
              <wp14:pctHeight>0</wp14:pctHeight>
            </wp14:sizeRelV>
          </wp:anchor>
        </w:drawing>
      </w:r>
    </w:p>
    <w:p w14:paraId="724AB8FD" w14:textId="77777777" w:rsidR="00C0554F" w:rsidRDefault="00C0554F">
      <w:pPr>
        <w:spacing w:after="382" w:line="259" w:lineRule="auto"/>
        <w:ind w:left="0" w:firstLine="0"/>
        <w:jc w:val="left"/>
        <w:rPr>
          <w:rFonts w:ascii="Times New Roman" w:eastAsia="Times New Roman" w:hAnsi="Times New Roman" w:cs="Times New Roman"/>
        </w:rPr>
      </w:pPr>
    </w:p>
    <w:p w14:paraId="37A7AF62" w14:textId="77777777" w:rsidR="00C0554F" w:rsidRDefault="00C0554F">
      <w:pPr>
        <w:spacing w:after="382" w:line="259" w:lineRule="auto"/>
        <w:ind w:left="0" w:firstLine="0"/>
        <w:jc w:val="left"/>
        <w:rPr>
          <w:rFonts w:ascii="Times New Roman" w:eastAsia="Times New Roman" w:hAnsi="Times New Roman" w:cs="Times New Roman"/>
        </w:rPr>
      </w:pPr>
    </w:p>
    <w:p w14:paraId="3700049D" w14:textId="77777777" w:rsidR="00C0554F" w:rsidRDefault="00C0554F">
      <w:pPr>
        <w:spacing w:after="382" w:line="259" w:lineRule="auto"/>
        <w:ind w:left="0" w:firstLine="0"/>
        <w:jc w:val="left"/>
        <w:rPr>
          <w:rFonts w:ascii="Times New Roman" w:eastAsia="Times New Roman" w:hAnsi="Times New Roman" w:cs="Times New Roman"/>
        </w:rPr>
      </w:pPr>
    </w:p>
    <w:p w14:paraId="16BDD5DA" w14:textId="77777777" w:rsidR="00436AA6" w:rsidRDefault="00436AA6">
      <w:pPr>
        <w:spacing w:after="382" w:line="259" w:lineRule="auto"/>
        <w:ind w:left="0" w:firstLine="0"/>
        <w:jc w:val="left"/>
      </w:pPr>
    </w:p>
    <w:p w14:paraId="0BC1C55E" w14:textId="77777777" w:rsidR="00C0554F" w:rsidRDefault="00B757F1" w:rsidP="00B757F1">
      <w:pPr>
        <w:spacing w:after="0" w:line="259" w:lineRule="auto"/>
        <w:ind w:left="0" w:right="645" w:firstLine="0"/>
        <w:jc w:val="left"/>
        <w:rPr>
          <w:b/>
          <w:sz w:val="36"/>
        </w:rPr>
      </w:pPr>
      <w:r>
        <w:rPr>
          <w:b/>
          <w:sz w:val="36"/>
        </w:rPr>
        <w:tab/>
      </w:r>
    </w:p>
    <w:p w14:paraId="23BD7154" w14:textId="77777777" w:rsidR="00C0554F" w:rsidRDefault="00C0554F" w:rsidP="00B757F1">
      <w:pPr>
        <w:spacing w:after="0" w:line="259" w:lineRule="auto"/>
        <w:ind w:left="0" w:right="645" w:firstLine="0"/>
        <w:jc w:val="left"/>
        <w:rPr>
          <w:b/>
          <w:sz w:val="36"/>
        </w:rPr>
      </w:pPr>
    </w:p>
    <w:p w14:paraId="35B1769D" w14:textId="77777777" w:rsidR="00C0554F" w:rsidRDefault="00C0554F" w:rsidP="00B757F1">
      <w:pPr>
        <w:spacing w:after="0" w:line="259" w:lineRule="auto"/>
        <w:ind w:left="0" w:right="645" w:firstLine="0"/>
        <w:jc w:val="left"/>
        <w:rPr>
          <w:b/>
          <w:sz w:val="36"/>
        </w:rPr>
      </w:pPr>
    </w:p>
    <w:tbl>
      <w:tblPr>
        <w:tblpPr w:leftFromText="180" w:rightFromText="180" w:vertAnchor="page" w:horzAnchor="margin" w:tblpX="274" w:tblpY="10621"/>
        <w:tblW w:w="0" w:type="auto"/>
        <w:tblLayout w:type="fixed"/>
        <w:tblCellMar>
          <w:left w:w="0" w:type="dxa"/>
          <w:right w:w="0" w:type="dxa"/>
        </w:tblCellMar>
        <w:tblLook w:val="01E0" w:firstRow="1" w:lastRow="1" w:firstColumn="1" w:lastColumn="1" w:noHBand="0" w:noVBand="0"/>
      </w:tblPr>
      <w:tblGrid>
        <w:gridCol w:w="5071"/>
        <w:gridCol w:w="3703"/>
      </w:tblGrid>
      <w:tr w:rsidR="00C0554F" w:rsidRPr="001F1854" w14:paraId="79C09433" w14:textId="77777777" w:rsidTr="00C74EB1">
        <w:trPr>
          <w:trHeight w:hRule="exact" w:val="453"/>
        </w:trPr>
        <w:tc>
          <w:tcPr>
            <w:tcW w:w="5071" w:type="dxa"/>
            <w:tcBorders>
              <w:top w:val="single" w:sz="8" w:space="0" w:color="000000"/>
              <w:left w:val="single" w:sz="8" w:space="0" w:color="000000"/>
              <w:bottom w:val="single" w:sz="8" w:space="0" w:color="000000"/>
              <w:right w:val="single" w:sz="8" w:space="0" w:color="000000"/>
            </w:tcBorders>
          </w:tcPr>
          <w:p w14:paraId="7420295E" w14:textId="77777777" w:rsidR="00C0554F" w:rsidRPr="001F1854" w:rsidRDefault="00C0554F" w:rsidP="00C74EB1">
            <w:pPr>
              <w:spacing w:after="0" w:line="267" w:lineRule="exact"/>
              <w:ind w:left="0"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position w:val="1"/>
                <w:lang w:eastAsia="en-US"/>
              </w:rPr>
              <w:t>P</w:t>
            </w:r>
            <w:r w:rsidRPr="001F1854">
              <w:rPr>
                <w:rFonts w:asciiTheme="minorHAnsi" w:eastAsia="Calibri" w:hAnsiTheme="minorHAnsi" w:cs="Calibri"/>
                <w:b/>
                <w:bCs/>
                <w:color w:val="auto"/>
                <w:spacing w:val="-1"/>
                <w:position w:val="1"/>
                <w:lang w:eastAsia="en-US"/>
              </w:rPr>
              <w:t>e</w:t>
            </w:r>
            <w:r w:rsidRPr="001F1854">
              <w:rPr>
                <w:rFonts w:asciiTheme="minorHAnsi" w:eastAsia="Calibri" w:hAnsiTheme="minorHAnsi" w:cs="Calibri"/>
                <w:b/>
                <w:bCs/>
                <w:color w:val="auto"/>
                <w:spacing w:val="1"/>
                <w:position w:val="1"/>
                <w:lang w:eastAsia="en-US"/>
              </w:rPr>
              <w:t>rs</w:t>
            </w:r>
            <w:r w:rsidRPr="001F1854">
              <w:rPr>
                <w:rFonts w:asciiTheme="minorHAnsi" w:eastAsia="Calibri" w:hAnsiTheme="minorHAnsi" w:cs="Calibri"/>
                <w:b/>
                <w:bCs/>
                <w:color w:val="auto"/>
                <w:spacing w:val="-1"/>
                <w:position w:val="1"/>
                <w:lang w:eastAsia="en-US"/>
              </w:rPr>
              <w:t>o</w:t>
            </w:r>
            <w:r w:rsidRPr="001F1854">
              <w:rPr>
                <w:rFonts w:asciiTheme="minorHAnsi" w:eastAsia="Calibri" w:hAnsiTheme="minorHAnsi" w:cs="Calibri"/>
                <w:b/>
                <w:bCs/>
                <w:color w:val="auto"/>
                <w:position w:val="1"/>
                <w:lang w:eastAsia="en-US"/>
              </w:rPr>
              <w:t xml:space="preserve">n </w:t>
            </w:r>
            <w:r w:rsidRPr="001F1854">
              <w:rPr>
                <w:rFonts w:asciiTheme="minorHAnsi" w:eastAsia="Calibri" w:hAnsiTheme="minorHAnsi" w:cs="Calibri"/>
                <w:b/>
                <w:bCs/>
                <w:color w:val="auto"/>
                <w:spacing w:val="1"/>
                <w:position w:val="1"/>
                <w:lang w:eastAsia="en-US"/>
              </w:rPr>
              <w:t>R</w:t>
            </w:r>
            <w:r w:rsidRPr="001F1854">
              <w:rPr>
                <w:rFonts w:asciiTheme="minorHAnsi" w:eastAsia="Calibri" w:hAnsiTheme="minorHAnsi" w:cs="Calibri"/>
                <w:b/>
                <w:bCs/>
                <w:color w:val="auto"/>
                <w:spacing w:val="-1"/>
                <w:position w:val="1"/>
                <w:lang w:eastAsia="en-US"/>
              </w:rPr>
              <w:t>e</w:t>
            </w:r>
            <w:r w:rsidRPr="001F1854">
              <w:rPr>
                <w:rFonts w:asciiTheme="minorHAnsi" w:eastAsia="Calibri" w:hAnsiTheme="minorHAnsi" w:cs="Calibri"/>
                <w:b/>
                <w:bCs/>
                <w:color w:val="auto"/>
                <w:spacing w:val="1"/>
                <w:position w:val="1"/>
                <w:lang w:eastAsia="en-US"/>
              </w:rPr>
              <w:t>s</w:t>
            </w:r>
            <w:r w:rsidRPr="001F1854">
              <w:rPr>
                <w:rFonts w:asciiTheme="minorHAnsi" w:eastAsia="Calibri" w:hAnsiTheme="minorHAnsi" w:cs="Calibri"/>
                <w:b/>
                <w:bCs/>
                <w:color w:val="auto"/>
                <w:spacing w:val="-1"/>
                <w:position w:val="1"/>
                <w:lang w:eastAsia="en-US"/>
              </w:rPr>
              <w:t>pon</w:t>
            </w:r>
            <w:r w:rsidRPr="001F1854">
              <w:rPr>
                <w:rFonts w:asciiTheme="minorHAnsi" w:eastAsia="Calibri" w:hAnsiTheme="minorHAnsi" w:cs="Calibri"/>
                <w:b/>
                <w:bCs/>
                <w:color w:val="auto"/>
                <w:spacing w:val="-2"/>
                <w:position w:val="1"/>
                <w:lang w:eastAsia="en-US"/>
              </w:rPr>
              <w:t>s</w:t>
            </w:r>
            <w:r w:rsidRPr="001F1854">
              <w:rPr>
                <w:rFonts w:asciiTheme="minorHAnsi" w:eastAsia="Calibri" w:hAnsiTheme="minorHAnsi" w:cs="Calibri"/>
                <w:b/>
                <w:bCs/>
                <w:color w:val="auto"/>
                <w:spacing w:val="1"/>
                <w:position w:val="1"/>
                <w:lang w:eastAsia="en-US"/>
              </w:rPr>
              <w:t>i</w:t>
            </w:r>
            <w:r w:rsidRPr="001F1854">
              <w:rPr>
                <w:rFonts w:asciiTheme="minorHAnsi" w:eastAsia="Calibri" w:hAnsiTheme="minorHAnsi" w:cs="Calibri"/>
                <w:b/>
                <w:bCs/>
                <w:color w:val="auto"/>
                <w:spacing w:val="-1"/>
                <w:position w:val="1"/>
                <w:lang w:eastAsia="en-US"/>
              </w:rPr>
              <w:t>b</w:t>
            </w:r>
            <w:r w:rsidRPr="001F1854">
              <w:rPr>
                <w:rFonts w:asciiTheme="minorHAnsi" w:eastAsia="Calibri" w:hAnsiTheme="minorHAnsi" w:cs="Calibri"/>
                <w:b/>
                <w:bCs/>
                <w:color w:val="auto"/>
                <w:spacing w:val="1"/>
                <w:position w:val="1"/>
                <w:lang w:eastAsia="en-US"/>
              </w:rPr>
              <w:t>l</w:t>
            </w:r>
            <w:r w:rsidRPr="001F1854">
              <w:rPr>
                <w:rFonts w:asciiTheme="minorHAnsi" w:eastAsia="Calibri" w:hAnsiTheme="minorHAnsi" w:cs="Calibri"/>
                <w:b/>
                <w:bCs/>
                <w:color w:val="auto"/>
                <w:position w:val="1"/>
                <w:lang w:eastAsia="en-US"/>
              </w:rPr>
              <w:t>e</w:t>
            </w:r>
          </w:p>
        </w:tc>
        <w:tc>
          <w:tcPr>
            <w:tcW w:w="3703" w:type="dxa"/>
            <w:tcBorders>
              <w:top w:val="single" w:sz="8" w:space="0" w:color="000000"/>
              <w:left w:val="single" w:sz="8" w:space="0" w:color="000000"/>
              <w:bottom w:val="single" w:sz="8" w:space="0" w:color="000000"/>
              <w:right w:val="single" w:sz="8" w:space="0" w:color="000000"/>
            </w:tcBorders>
          </w:tcPr>
          <w:p w14:paraId="10DFEE2B" w14:textId="77777777" w:rsidR="00C0554F" w:rsidRPr="001F1854" w:rsidRDefault="00C0554F" w:rsidP="00C74EB1">
            <w:pPr>
              <w:tabs>
                <w:tab w:val="left" w:pos="2175"/>
              </w:tabs>
              <w:spacing w:after="0" w:line="267" w:lineRule="exact"/>
              <w:ind w:left="95" w:right="-20" w:firstLine="0"/>
              <w:jc w:val="left"/>
              <w:rPr>
                <w:rFonts w:asciiTheme="minorHAnsi" w:eastAsia="Calibri" w:hAnsiTheme="minorHAnsi" w:cs="Calibri"/>
                <w:color w:val="auto"/>
                <w:lang w:eastAsia="en-US"/>
              </w:rPr>
            </w:pPr>
            <w:r w:rsidRPr="001F1854">
              <w:rPr>
                <w:rFonts w:asciiTheme="minorHAnsi" w:eastAsia="Calibri" w:hAnsiTheme="minorHAnsi" w:cs="Calibri"/>
                <w:color w:val="auto"/>
                <w:lang w:eastAsia="en-US"/>
              </w:rPr>
              <w:t>Miss S Wood (Quality Nominee)</w:t>
            </w:r>
          </w:p>
        </w:tc>
      </w:tr>
      <w:tr w:rsidR="00C0554F" w:rsidRPr="001F1854" w14:paraId="024FB841" w14:textId="77777777" w:rsidTr="00C74EB1">
        <w:trPr>
          <w:trHeight w:hRule="exact" w:val="1134"/>
        </w:trPr>
        <w:tc>
          <w:tcPr>
            <w:tcW w:w="5071" w:type="dxa"/>
            <w:tcBorders>
              <w:top w:val="single" w:sz="8" w:space="0" w:color="000000"/>
              <w:left w:val="single" w:sz="8" w:space="0" w:color="000000"/>
              <w:bottom w:val="single" w:sz="8" w:space="0" w:color="000000"/>
              <w:right w:val="single" w:sz="8" w:space="0" w:color="000000"/>
            </w:tcBorders>
          </w:tcPr>
          <w:p w14:paraId="6C026BA6" w14:textId="77777777" w:rsidR="00C0554F" w:rsidRPr="001F1854" w:rsidRDefault="00C0554F" w:rsidP="00C74EB1">
            <w:pPr>
              <w:spacing w:after="0" w:line="267" w:lineRule="exact"/>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position w:val="1"/>
                <w:lang w:eastAsia="en-US"/>
              </w:rPr>
              <w:t>R</w:t>
            </w:r>
            <w:r w:rsidRPr="001F1854">
              <w:rPr>
                <w:rFonts w:asciiTheme="minorHAnsi" w:eastAsia="Calibri" w:hAnsiTheme="minorHAnsi" w:cs="Calibri"/>
                <w:b/>
                <w:bCs/>
                <w:color w:val="auto"/>
                <w:spacing w:val="-1"/>
                <w:position w:val="1"/>
                <w:lang w:eastAsia="en-US"/>
              </w:rPr>
              <w:t>e</w:t>
            </w:r>
            <w:r w:rsidRPr="001F1854">
              <w:rPr>
                <w:rFonts w:asciiTheme="minorHAnsi" w:eastAsia="Calibri" w:hAnsiTheme="minorHAnsi" w:cs="Calibri"/>
                <w:b/>
                <w:bCs/>
                <w:color w:val="auto"/>
                <w:spacing w:val="1"/>
                <w:position w:val="1"/>
                <w:lang w:eastAsia="en-US"/>
              </w:rPr>
              <w:t>vi</w:t>
            </w:r>
            <w:r w:rsidRPr="001F1854">
              <w:rPr>
                <w:rFonts w:asciiTheme="minorHAnsi" w:eastAsia="Calibri" w:hAnsiTheme="minorHAnsi" w:cs="Calibri"/>
                <w:b/>
                <w:bCs/>
                <w:color w:val="auto"/>
                <w:spacing w:val="-3"/>
                <w:position w:val="1"/>
                <w:lang w:eastAsia="en-US"/>
              </w:rPr>
              <w:t>e</w:t>
            </w:r>
            <w:r w:rsidRPr="001F1854">
              <w:rPr>
                <w:rFonts w:asciiTheme="minorHAnsi" w:eastAsia="Calibri" w:hAnsiTheme="minorHAnsi" w:cs="Calibri"/>
                <w:b/>
                <w:bCs/>
                <w:color w:val="auto"/>
                <w:position w:val="1"/>
                <w:lang w:eastAsia="en-US"/>
              </w:rPr>
              <w:t>w</w:t>
            </w:r>
            <w:r w:rsidRPr="001F1854">
              <w:rPr>
                <w:rFonts w:asciiTheme="minorHAnsi" w:eastAsia="Calibri" w:hAnsiTheme="minorHAnsi" w:cs="Calibri"/>
                <w:b/>
                <w:bCs/>
                <w:color w:val="auto"/>
                <w:spacing w:val="2"/>
                <w:position w:val="1"/>
                <w:lang w:eastAsia="en-US"/>
              </w:rPr>
              <w:t xml:space="preserve"> </w:t>
            </w:r>
            <w:r w:rsidRPr="001F1854">
              <w:rPr>
                <w:rFonts w:asciiTheme="minorHAnsi" w:eastAsia="Calibri" w:hAnsiTheme="minorHAnsi" w:cs="Calibri"/>
                <w:b/>
                <w:bCs/>
                <w:color w:val="auto"/>
                <w:spacing w:val="-3"/>
                <w:position w:val="1"/>
                <w:lang w:eastAsia="en-US"/>
              </w:rPr>
              <w:t>F</w:t>
            </w:r>
            <w:r w:rsidRPr="001F1854">
              <w:rPr>
                <w:rFonts w:asciiTheme="minorHAnsi" w:eastAsia="Calibri" w:hAnsiTheme="minorHAnsi" w:cs="Calibri"/>
                <w:b/>
                <w:bCs/>
                <w:color w:val="auto"/>
                <w:spacing w:val="1"/>
                <w:position w:val="1"/>
                <w:lang w:eastAsia="en-US"/>
              </w:rPr>
              <w:t>r</w:t>
            </w:r>
            <w:r w:rsidRPr="001F1854">
              <w:rPr>
                <w:rFonts w:asciiTheme="minorHAnsi" w:eastAsia="Calibri" w:hAnsiTheme="minorHAnsi" w:cs="Calibri"/>
                <w:b/>
                <w:bCs/>
                <w:color w:val="auto"/>
                <w:spacing w:val="-1"/>
                <w:position w:val="1"/>
                <w:lang w:eastAsia="en-US"/>
              </w:rPr>
              <w:t>equen</w:t>
            </w:r>
            <w:r w:rsidRPr="001F1854">
              <w:rPr>
                <w:rFonts w:asciiTheme="minorHAnsi" w:eastAsia="Calibri" w:hAnsiTheme="minorHAnsi" w:cs="Calibri"/>
                <w:b/>
                <w:bCs/>
                <w:color w:val="auto"/>
                <w:spacing w:val="1"/>
                <w:position w:val="1"/>
                <w:lang w:eastAsia="en-US"/>
              </w:rPr>
              <w:t>c</w:t>
            </w:r>
            <w:r w:rsidRPr="001F1854">
              <w:rPr>
                <w:rFonts w:asciiTheme="minorHAnsi" w:eastAsia="Calibri" w:hAnsiTheme="minorHAnsi" w:cs="Calibri"/>
                <w:b/>
                <w:bCs/>
                <w:color w:val="auto"/>
                <w:position w:val="1"/>
                <w:lang w:eastAsia="en-US"/>
              </w:rPr>
              <w:t>y</w:t>
            </w:r>
          </w:p>
        </w:tc>
        <w:tc>
          <w:tcPr>
            <w:tcW w:w="3703" w:type="dxa"/>
            <w:tcBorders>
              <w:top w:val="single" w:sz="8" w:space="0" w:color="000000"/>
              <w:left w:val="single" w:sz="8" w:space="0" w:color="000000"/>
              <w:bottom w:val="single" w:sz="8" w:space="0" w:color="000000"/>
              <w:right w:val="single" w:sz="8" w:space="0" w:color="000000"/>
            </w:tcBorders>
          </w:tcPr>
          <w:p w14:paraId="33E8BAB6" w14:textId="77777777" w:rsidR="00C0554F" w:rsidRPr="001F1854" w:rsidRDefault="00C0554F" w:rsidP="00C74EB1">
            <w:pPr>
              <w:spacing w:after="0" w:line="267" w:lineRule="exact"/>
              <w:ind w:left="95" w:right="-20" w:firstLine="0"/>
              <w:jc w:val="left"/>
              <w:rPr>
                <w:rFonts w:asciiTheme="minorHAnsi" w:eastAsia="Calibri" w:hAnsiTheme="minorHAnsi" w:cs="Calibri"/>
                <w:color w:val="auto"/>
                <w:lang w:eastAsia="en-US"/>
              </w:rPr>
            </w:pPr>
            <w:r w:rsidRPr="001F1854">
              <w:rPr>
                <w:rFonts w:asciiTheme="minorHAnsi" w:eastAsia="Calibri" w:hAnsiTheme="minorHAnsi" w:cs="Calibri"/>
                <w:color w:val="auto"/>
                <w:lang w:eastAsia="en-US"/>
              </w:rPr>
              <w:t xml:space="preserve">Every </w:t>
            </w:r>
            <w:r>
              <w:rPr>
                <w:rFonts w:asciiTheme="minorHAnsi" w:eastAsia="Calibri" w:hAnsiTheme="minorHAnsi" w:cs="Calibri"/>
                <w:color w:val="auto"/>
                <w:lang w:eastAsia="en-US"/>
              </w:rPr>
              <w:t xml:space="preserve">year </w:t>
            </w:r>
            <w:r w:rsidRPr="001F1854">
              <w:rPr>
                <w:rFonts w:asciiTheme="minorHAnsi" w:eastAsia="Calibri" w:hAnsiTheme="minorHAnsi" w:cs="Calibri"/>
                <w:color w:val="auto"/>
                <w:lang w:eastAsia="en-US"/>
              </w:rPr>
              <w:t xml:space="preserve">in </w:t>
            </w:r>
            <w:r>
              <w:rPr>
                <w:rFonts w:asciiTheme="minorHAnsi" w:eastAsia="Calibri" w:hAnsiTheme="minorHAnsi" w:cs="Calibri"/>
                <w:color w:val="auto"/>
                <w:lang w:eastAsia="en-US"/>
              </w:rPr>
              <w:t>September</w:t>
            </w:r>
            <w:r w:rsidRPr="001F1854">
              <w:rPr>
                <w:rFonts w:asciiTheme="minorHAnsi" w:eastAsia="Calibri" w:hAnsiTheme="minorHAnsi" w:cs="Calibri"/>
                <w:color w:val="auto"/>
                <w:lang w:eastAsia="en-US"/>
              </w:rPr>
              <w:t xml:space="preserve"> or every ½ term in a pandemic, subject to changes in statutory guidelines or legislation</w:t>
            </w:r>
          </w:p>
        </w:tc>
      </w:tr>
      <w:tr w:rsidR="00C0554F" w:rsidRPr="001F1854" w14:paraId="62BC856B" w14:textId="77777777" w:rsidTr="00C74EB1">
        <w:trPr>
          <w:trHeight w:hRule="exact" w:val="423"/>
        </w:trPr>
        <w:tc>
          <w:tcPr>
            <w:tcW w:w="5071" w:type="dxa"/>
            <w:tcBorders>
              <w:top w:val="single" w:sz="8" w:space="0" w:color="000000"/>
              <w:left w:val="single" w:sz="8" w:space="0" w:color="000000"/>
              <w:bottom w:val="single" w:sz="8" w:space="0" w:color="000000"/>
              <w:right w:val="single" w:sz="8" w:space="0" w:color="000000"/>
            </w:tcBorders>
          </w:tcPr>
          <w:p w14:paraId="475C4AD0" w14:textId="77777777" w:rsidR="00C0554F" w:rsidRPr="001F1854" w:rsidRDefault="00C0554F" w:rsidP="00C74EB1">
            <w:pPr>
              <w:spacing w:after="0" w:line="240" w:lineRule="auto"/>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lang w:eastAsia="en-US"/>
              </w:rPr>
              <w:t>P</w:t>
            </w:r>
            <w:r w:rsidRPr="001F1854">
              <w:rPr>
                <w:rFonts w:asciiTheme="minorHAnsi" w:eastAsia="Calibri" w:hAnsiTheme="minorHAnsi" w:cs="Calibri"/>
                <w:b/>
                <w:bCs/>
                <w:color w:val="auto"/>
                <w:spacing w:val="-1"/>
                <w:lang w:eastAsia="en-US"/>
              </w:rPr>
              <w:t>o</w:t>
            </w:r>
            <w:r w:rsidRPr="001F1854">
              <w:rPr>
                <w:rFonts w:asciiTheme="minorHAnsi" w:eastAsia="Calibri" w:hAnsiTheme="minorHAnsi" w:cs="Calibri"/>
                <w:b/>
                <w:bCs/>
                <w:color w:val="auto"/>
                <w:spacing w:val="1"/>
                <w:lang w:eastAsia="en-US"/>
              </w:rPr>
              <w:t>l</w:t>
            </w:r>
            <w:r w:rsidRPr="001F1854">
              <w:rPr>
                <w:rFonts w:asciiTheme="minorHAnsi" w:eastAsia="Calibri" w:hAnsiTheme="minorHAnsi" w:cs="Calibri"/>
                <w:b/>
                <w:bCs/>
                <w:color w:val="auto"/>
                <w:spacing w:val="-1"/>
                <w:lang w:eastAsia="en-US"/>
              </w:rPr>
              <w:t>i</w:t>
            </w:r>
            <w:r w:rsidRPr="001F1854">
              <w:rPr>
                <w:rFonts w:asciiTheme="minorHAnsi" w:eastAsia="Calibri" w:hAnsiTheme="minorHAnsi" w:cs="Calibri"/>
                <w:b/>
                <w:bCs/>
                <w:color w:val="auto"/>
                <w:spacing w:val="1"/>
                <w:lang w:eastAsia="en-US"/>
              </w:rPr>
              <w:t>c</w:t>
            </w:r>
            <w:r w:rsidRPr="001F1854">
              <w:rPr>
                <w:rFonts w:asciiTheme="minorHAnsi" w:eastAsia="Calibri" w:hAnsiTheme="minorHAnsi" w:cs="Calibri"/>
                <w:b/>
                <w:bCs/>
                <w:color w:val="auto"/>
                <w:lang w:eastAsia="en-US"/>
              </w:rPr>
              <w:t>y</w:t>
            </w:r>
            <w:r w:rsidRPr="001F1854">
              <w:rPr>
                <w:rFonts w:asciiTheme="minorHAnsi" w:eastAsia="Calibri" w:hAnsiTheme="minorHAnsi" w:cs="Calibri"/>
                <w:b/>
                <w:bCs/>
                <w:color w:val="auto"/>
                <w:spacing w:val="2"/>
                <w:lang w:eastAsia="en-US"/>
              </w:rPr>
              <w:t xml:space="preserve"> </w:t>
            </w:r>
            <w:r w:rsidRPr="001F1854">
              <w:rPr>
                <w:rFonts w:asciiTheme="minorHAnsi" w:eastAsia="Calibri" w:hAnsiTheme="minorHAnsi" w:cs="Calibri"/>
                <w:b/>
                <w:bCs/>
                <w:color w:val="auto"/>
                <w:spacing w:val="-3"/>
                <w:lang w:eastAsia="en-US"/>
              </w:rPr>
              <w:t>F</w:t>
            </w:r>
            <w:r w:rsidRPr="001F1854">
              <w:rPr>
                <w:rFonts w:asciiTheme="minorHAnsi" w:eastAsia="Calibri" w:hAnsiTheme="minorHAnsi" w:cs="Calibri"/>
                <w:b/>
                <w:bCs/>
                <w:color w:val="auto"/>
                <w:spacing w:val="1"/>
                <w:lang w:eastAsia="en-US"/>
              </w:rPr>
              <w:t>i</w:t>
            </w:r>
            <w:r w:rsidRPr="001F1854">
              <w:rPr>
                <w:rFonts w:asciiTheme="minorHAnsi" w:eastAsia="Calibri" w:hAnsiTheme="minorHAnsi" w:cs="Calibri"/>
                <w:b/>
                <w:bCs/>
                <w:color w:val="auto"/>
                <w:spacing w:val="-2"/>
                <w:lang w:eastAsia="en-US"/>
              </w:rPr>
              <w:t>r</w:t>
            </w:r>
            <w:r w:rsidRPr="001F1854">
              <w:rPr>
                <w:rFonts w:asciiTheme="minorHAnsi" w:eastAsia="Calibri" w:hAnsiTheme="minorHAnsi" w:cs="Calibri"/>
                <w:b/>
                <w:bCs/>
                <w:color w:val="auto"/>
                <w:spacing w:val="1"/>
                <w:lang w:eastAsia="en-US"/>
              </w:rPr>
              <w:t>s</w:t>
            </w:r>
            <w:r w:rsidRPr="001F1854">
              <w:rPr>
                <w:rFonts w:asciiTheme="minorHAnsi" w:eastAsia="Calibri" w:hAnsiTheme="minorHAnsi" w:cs="Calibri"/>
                <w:b/>
                <w:bCs/>
                <w:color w:val="auto"/>
                <w:lang w:eastAsia="en-US"/>
              </w:rPr>
              <w:t>t</w:t>
            </w:r>
            <w:r w:rsidRPr="001F1854">
              <w:rPr>
                <w:rFonts w:asciiTheme="minorHAnsi" w:eastAsia="Calibri" w:hAnsiTheme="minorHAnsi" w:cs="Calibri"/>
                <w:b/>
                <w:bCs/>
                <w:color w:val="auto"/>
                <w:spacing w:val="-2"/>
                <w:lang w:eastAsia="en-US"/>
              </w:rPr>
              <w:t xml:space="preserve"> </w:t>
            </w:r>
            <w:r w:rsidRPr="001F1854">
              <w:rPr>
                <w:rFonts w:asciiTheme="minorHAnsi" w:eastAsia="Calibri" w:hAnsiTheme="minorHAnsi" w:cs="Calibri"/>
                <w:b/>
                <w:bCs/>
                <w:color w:val="auto"/>
                <w:spacing w:val="1"/>
                <w:lang w:eastAsia="en-US"/>
              </w:rPr>
              <w:t>I</w:t>
            </w:r>
            <w:r w:rsidRPr="001F1854">
              <w:rPr>
                <w:rFonts w:asciiTheme="minorHAnsi" w:eastAsia="Calibri" w:hAnsiTheme="minorHAnsi" w:cs="Calibri"/>
                <w:b/>
                <w:bCs/>
                <w:color w:val="auto"/>
                <w:spacing w:val="-2"/>
                <w:lang w:eastAsia="en-US"/>
              </w:rPr>
              <w:t>s</w:t>
            </w:r>
            <w:r w:rsidRPr="001F1854">
              <w:rPr>
                <w:rFonts w:asciiTheme="minorHAnsi" w:eastAsia="Calibri" w:hAnsiTheme="minorHAnsi" w:cs="Calibri"/>
                <w:b/>
                <w:bCs/>
                <w:color w:val="auto"/>
                <w:spacing w:val="1"/>
                <w:lang w:eastAsia="en-US"/>
              </w:rPr>
              <w:t>s</w:t>
            </w:r>
            <w:r w:rsidRPr="001F1854">
              <w:rPr>
                <w:rFonts w:asciiTheme="minorHAnsi" w:eastAsia="Calibri" w:hAnsiTheme="minorHAnsi" w:cs="Calibri"/>
                <w:b/>
                <w:bCs/>
                <w:color w:val="auto"/>
                <w:spacing w:val="-1"/>
                <w:lang w:eastAsia="en-US"/>
              </w:rPr>
              <w:t>ue</w:t>
            </w:r>
            <w:r w:rsidRPr="001F1854">
              <w:rPr>
                <w:rFonts w:asciiTheme="minorHAnsi" w:eastAsia="Calibri" w:hAnsiTheme="minorHAnsi" w:cs="Calibri"/>
                <w:b/>
                <w:bCs/>
                <w:color w:val="auto"/>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3AAEE60E" w14:textId="77777777" w:rsidR="00C0554F" w:rsidRPr="001F1854" w:rsidRDefault="00C0554F" w:rsidP="00C74EB1">
            <w:pPr>
              <w:spacing w:after="0" w:line="240" w:lineRule="auto"/>
              <w:ind w:left="95" w:right="-20" w:firstLine="0"/>
              <w:jc w:val="left"/>
              <w:rPr>
                <w:rFonts w:asciiTheme="minorHAnsi" w:eastAsia="Calibri" w:hAnsiTheme="minorHAnsi" w:cs="Calibri"/>
                <w:color w:val="auto"/>
                <w:lang w:eastAsia="en-US"/>
              </w:rPr>
            </w:pPr>
            <w:r w:rsidRPr="001F1854">
              <w:rPr>
                <w:rFonts w:asciiTheme="minorHAnsi" w:eastAsia="Calibri" w:hAnsiTheme="minorHAnsi" w:cs="Calibri"/>
                <w:color w:val="auto"/>
                <w:lang w:eastAsia="en-US"/>
              </w:rPr>
              <w:t>July 20</w:t>
            </w:r>
            <w:r w:rsidR="00051B9C">
              <w:rPr>
                <w:rFonts w:asciiTheme="minorHAnsi" w:eastAsia="Calibri" w:hAnsiTheme="minorHAnsi" w:cs="Calibri"/>
                <w:color w:val="auto"/>
                <w:lang w:eastAsia="en-US"/>
              </w:rPr>
              <w:t>16</w:t>
            </w:r>
          </w:p>
        </w:tc>
      </w:tr>
      <w:tr w:rsidR="00C0554F" w:rsidRPr="001F1854" w14:paraId="2DCEB479" w14:textId="77777777" w:rsidTr="00C74EB1">
        <w:trPr>
          <w:trHeight w:hRule="exact" w:val="430"/>
        </w:trPr>
        <w:tc>
          <w:tcPr>
            <w:tcW w:w="5071" w:type="dxa"/>
            <w:tcBorders>
              <w:top w:val="single" w:sz="8" w:space="0" w:color="000000"/>
              <w:left w:val="single" w:sz="8" w:space="0" w:color="000000"/>
              <w:bottom w:val="single" w:sz="8" w:space="0" w:color="000000"/>
              <w:right w:val="single" w:sz="8" w:space="0" w:color="000000"/>
            </w:tcBorders>
          </w:tcPr>
          <w:p w14:paraId="75574E02" w14:textId="77777777" w:rsidR="00C0554F" w:rsidRPr="001F1854" w:rsidRDefault="00C0554F" w:rsidP="00C74EB1">
            <w:pPr>
              <w:spacing w:after="0" w:line="267" w:lineRule="exact"/>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position w:val="1"/>
                <w:lang w:eastAsia="en-US"/>
              </w:rPr>
              <w:t>L</w:t>
            </w:r>
            <w:r w:rsidRPr="001F1854">
              <w:rPr>
                <w:rFonts w:asciiTheme="minorHAnsi" w:eastAsia="Calibri" w:hAnsiTheme="minorHAnsi" w:cs="Calibri"/>
                <w:b/>
                <w:bCs/>
                <w:color w:val="auto"/>
                <w:spacing w:val="-1"/>
                <w:position w:val="1"/>
                <w:lang w:eastAsia="en-US"/>
              </w:rPr>
              <w:t>a</w:t>
            </w:r>
            <w:r w:rsidRPr="001F1854">
              <w:rPr>
                <w:rFonts w:asciiTheme="minorHAnsi" w:eastAsia="Calibri" w:hAnsiTheme="minorHAnsi" w:cs="Calibri"/>
                <w:b/>
                <w:bCs/>
                <w:color w:val="auto"/>
                <w:spacing w:val="1"/>
                <w:position w:val="1"/>
                <w:lang w:eastAsia="en-US"/>
              </w:rPr>
              <w:t>s</w:t>
            </w:r>
            <w:r w:rsidRPr="001F1854">
              <w:rPr>
                <w:rFonts w:asciiTheme="minorHAnsi" w:eastAsia="Calibri" w:hAnsiTheme="minorHAnsi" w:cs="Calibri"/>
                <w:b/>
                <w:bCs/>
                <w:color w:val="auto"/>
                <w:position w:val="1"/>
                <w:lang w:eastAsia="en-US"/>
              </w:rPr>
              <w:t>t</w:t>
            </w:r>
            <w:r w:rsidRPr="001F1854">
              <w:rPr>
                <w:rFonts w:asciiTheme="minorHAnsi" w:eastAsia="Calibri" w:hAnsiTheme="minorHAnsi" w:cs="Calibri"/>
                <w:b/>
                <w:bCs/>
                <w:color w:val="auto"/>
                <w:spacing w:val="1"/>
                <w:position w:val="1"/>
                <w:lang w:eastAsia="en-US"/>
              </w:rPr>
              <w:t xml:space="preserve"> </w:t>
            </w:r>
            <w:r w:rsidRPr="001F1854">
              <w:rPr>
                <w:rFonts w:asciiTheme="minorHAnsi" w:eastAsia="Calibri" w:hAnsiTheme="minorHAnsi" w:cs="Calibri"/>
                <w:b/>
                <w:bCs/>
                <w:color w:val="auto"/>
                <w:position w:val="1"/>
                <w:lang w:eastAsia="en-US"/>
              </w:rPr>
              <w:t>R</w:t>
            </w:r>
            <w:r w:rsidRPr="001F1854">
              <w:rPr>
                <w:rFonts w:asciiTheme="minorHAnsi" w:eastAsia="Calibri" w:hAnsiTheme="minorHAnsi" w:cs="Calibri"/>
                <w:b/>
                <w:bCs/>
                <w:color w:val="auto"/>
                <w:spacing w:val="-3"/>
                <w:position w:val="1"/>
                <w:lang w:eastAsia="en-US"/>
              </w:rPr>
              <w:t>e</w:t>
            </w:r>
            <w:r w:rsidRPr="001F1854">
              <w:rPr>
                <w:rFonts w:asciiTheme="minorHAnsi" w:eastAsia="Calibri" w:hAnsiTheme="minorHAnsi" w:cs="Calibri"/>
                <w:b/>
                <w:bCs/>
                <w:color w:val="auto"/>
                <w:spacing w:val="1"/>
                <w:position w:val="1"/>
                <w:lang w:eastAsia="en-US"/>
              </w:rPr>
              <w:t>vi</w:t>
            </w:r>
            <w:r w:rsidRPr="001F1854">
              <w:rPr>
                <w:rFonts w:asciiTheme="minorHAnsi" w:eastAsia="Calibri" w:hAnsiTheme="minorHAnsi" w:cs="Calibri"/>
                <w:b/>
                <w:bCs/>
                <w:color w:val="auto"/>
                <w:spacing w:val="-3"/>
                <w:position w:val="1"/>
                <w:lang w:eastAsia="en-US"/>
              </w:rPr>
              <w:t>e</w:t>
            </w:r>
            <w:r w:rsidRPr="001F1854">
              <w:rPr>
                <w:rFonts w:asciiTheme="minorHAnsi" w:eastAsia="Calibri" w:hAnsiTheme="minorHAnsi" w:cs="Calibri"/>
                <w:b/>
                <w:bCs/>
                <w:color w:val="auto"/>
                <w:spacing w:val="1"/>
                <w:position w:val="1"/>
                <w:lang w:eastAsia="en-US"/>
              </w:rPr>
              <w:t>w</w:t>
            </w:r>
            <w:r w:rsidRPr="001F1854">
              <w:rPr>
                <w:rFonts w:asciiTheme="minorHAnsi" w:eastAsia="Calibri" w:hAnsiTheme="minorHAnsi" w:cs="Calibri"/>
                <w:b/>
                <w:bCs/>
                <w:color w:val="auto"/>
                <w:spacing w:val="-1"/>
                <w:position w:val="1"/>
                <w:lang w:eastAsia="en-US"/>
              </w:rPr>
              <w:t>e</w:t>
            </w:r>
            <w:r w:rsidRPr="001F1854">
              <w:rPr>
                <w:rFonts w:asciiTheme="minorHAnsi" w:eastAsia="Calibri" w:hAnsiTheme="minorHAnsi" w:cs="Calibri"/>
                <w:b/>
                <w:bCs/>
                <w:color w:val="auto"/>
                <w:position w:val="1"/>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31589166" w14:textId="5AABF827" w:rsidR="00C0554F" w:rsidRPr="001F1854" w:rsidRDefault="00C0554F" w:rsidP="00C74EB1">
            <w:pPr>
              <w:spacing w:after="40" w:line="240" w:lineRule="auto"/>
              <w:ind w:left="0" w:firstLine="0"/>
              <w:jc w:val="left"/>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  </w:t>
            </w:r>
            <w:r w:rsidRPr="001F1854">
              <w:rPr>
                <w:rFonts w:asciiTheme="minorHAnsi" w:eastAsiaTheme="minorHAnsi" w:hAnsiTheme="minorHAnsi" w:cstheme="minorBidi"/>
                <w:color w:val="auto"/>
                <w:lang w:eastAsia="en-US"/>
              </w:rPr>
              <w:t>September 202</w:t>
            </w:r>
            <w:r w:rsidR="00042F1D">
              <w:rPr>
                <w:rFonts w:asciiTheme="minorHAnsi" w:eastAsiaTheme="minorHAnsi" w:hAnsiTheme="minorHAnsi" w:cstheme="minorBidi"/>
                <w:color w:val="auto"/>
                <w:lang w:eastAsia="en-US"/>
              </w:rPr>
              <w:t>6</w:t>
            </w:r>
          </w:p>
        </w:tc>
      </w:tr>
      <w:tr w:rsidR="00C0554F" w:rsidRPr="001F1854" w14:paraId="2C4688F0" w14:textId="77777777" w:rsidTr="00C74EB1">
        <w:trPr>
          <w:trHeight w:hRule="exact" w:val="421"/>
        </w:trPr>
        <w:tc>
          <w:tcPr>
            <w:tcW w:w="5071" w:type="dxa"/>
            <w:tcBorders>
              <w:top w:val="single" w:sz="8" w:space="0" w:color="000000"/>
              <w:left w:val="single" w:sz="8" w:space="0" w:color="000000"/>
              <w:bottom w:val="single" w:sz="8" w:space="0" w:color="000000"/>
              <w:right w:val="single" w:sz="8" w:space="0" w:color="000000"/>
            </w:tcBorders>
          </w:tcPr>
          <w:p w14:paraId="6DEE4532" w14:textId="6BB79875" w:rsidR="00C0554F" w:rsidRPr="001F1854" w:rsidRDefault="00C0554F" w:rsidP="00C74EB1">
            <w:pPr>
              <w:spacing w:after="0" w:line="267" w:lineRule="exact"/>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spacing w:val="1"/>
                <w:position w:val="1"/>
                <w:lang w:eastAsia="en-US"/>
              </w:rPr>
              <w:t>Approved</w:t>
            </w:r>
            <w:r w:rsidRPr="001F1854">
              <w:rPr>
                <w:rFonts w:asciiTheme="minorHAnsi" w:eastAsia="Calibri" w:hAnsiTheme="minorHAnsi" w:cs="Calibri"/>
                <w:b/>
                <w:bCs/>
                <w:color w:val="auto"/>
                <w:position w:val="1"/>
                <w:lang w:eastAsia="en-US"/>
              </w:rPr>
              <w:t xml:space="preserve"> </w:t>
            </w:r>
            <w:r w:rsidRPr="001F1854">
              <w:rPr>
                <w:rFonts w:asciiTheme="minorHAnsi" w:eastAsia="Calibri" w:hAnsiTheme="minorHAnsi" w:cs="Calibri"/>
                <w:b/>
                <w:bCs/>
                <w:color w:val="auto"/>
                <w:spacing w:val="-3"/>
                <w:position w:val="1"/>
                <w:lang w:eastAsia="en-US"/>
              </w:rPr>
              <w:t>b</w:t>
            </w:r>
            <w:r w:rsidRPr="001F1854">
              <w:rPr>
                <w:rFonts w:asciiTheme="minorHAnsi" w:eastAsia="Calibri" w:hAnsiTheme="minorHAnsi" w:cs="Calibri"/>
                <w:b/>
                <w:bCs/>
                <w:color w:val="auto"/>
                <w:position w:val="1"/>
                <w:lang w:eastAsia="en-US"/>
              </w:rPr>
              <w:t>y</w:t>
            </w:r>
            <w:r w:rsidRPr="001F1854">
              <w:rPr>
                <w:rFonts w:asciiTheme="minorHAnsi" w:eastAsia="Calibri" w:hAnsiTheme="minorHAnsi" w:cs="Calibri"/>
                <w:b/>
                <w:bCs/>
                <w:color w:val="auto"/>
                <w:spacing w:val="2"/>
                <w:position w:val="1"/>
                <w:lang w:eastAsia="en-US"/>
              </w:rPr>
              <w:t xml:space="preserve"> </w:t>
            </w:r>
            <w:r w:rsidR="00A955C4" w:rsidRPr="00A955C4">
              <w:rPr>
                <w:rFonts w:asciiTheme="minorHAnsi" w:eastAsia="Calibri" w:hAnsiTheme="minorHAnsi" w:cs="Calibri"/>
                <w:b/>
                <w:bCs/>
                <w:color w:val="auto"/>
                <w:spacing w:val="-2"/>
                <w:position w:val="1"/>
                <w:lang w:eastAsia="en-US"/>
              </w:rPr>
              <w:t xml:space="preserve">Head of School C. Tranter   </w:t>
            </w:r>
          </w:p>
        </w:tc>
        <w:tc>
          <w:tcPr>
            <w:tcW w:w="3703" w:type="dxa"/>
            <w:tcBorders>
              <w:top w:val="single" w:sz="8" w:space="0" w:color="000000"/>
              <w:left w:val="single" w:sz="8" w:space="0" w:color="000000"/>
              <w:bottom w:val="single" w:sz="8" w:space="0" w:color="000000"/>
              <w:right w:val="single" w:sz="8" w:space="0" w:color="000000"/>
            </w:tcBorders>
          </w:tcPr>
          <w:p w14:paraId="68E174B1" w14:textId="67DCEF53" w:rsidR="00C0554F" w:rsidRPr="001F1854" w:rsidRDefault="00C0554F" w:rsidP="00C74EB1">
            <w:pPr>
              <w:spacing w:after="40" w:line="240" w:lineRule="auto"/>
              <w:ind w:left="0" w:firstLine="0"/>
              <w:jc w:val="left"/>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  </w:t>
            </w:r>
            <w:r w:rsidR="00051B9C">
              <w:rPr>
                <w:rFonts w:asciiTheme="minorHAnsi" w:eastAsiaTheme="minorHAnsi" w:hAnsiTheme="minorHAnsi" w:cstheme="minorBidi"/>
                <w:color w:val="auto"/>
                <w:lang w:eastAsia="en-US"/>
              </w:rPr>
              <w:t>September</w:t>
            </w:r>
            <w:r w:rsidRPr="001F1854">
              <w:rPr>
                <w:rFonts w:asciiTheme="minorHAnsi" w:eastAsiaTheme="minorHAnsi" w:hAnsiTheme="minorHAnsi" w:cstheme="minorBidi"/>
                <w:color w:val="auto"/>
                <w:lang w:eastAsia="en-US"/>
              </w:rPr>
              <w:t xml:space="preserve"> 202</w:t>
            </w:r>
            <w:r w:rsidR="00042F1D">
              <w:rPr>
                <w:rFonts w:asciiTheme="minorHAnsi" w:eastAsiaTheme="minorHAnsi" w:hAnsiTheme="minorHAnsi" w:cstheme="minorBidi"/>
                <w:color w:val="auto"/>
                <w:lang w:eastAsia="en-US"/>
              </w:rPr>
              <w:t>6</w:t>
            </w:r>
          </w:p>
        </w:tc>
      </w:tr>
      <w:tr w:rsidR="00C0554F" w:rsidRPr="001F1854" w14:paraId="3789FD48" w14:textId="77777777" w:rsidTr="00C74EB1">
        <w:trPr>
          <w:trHeight w:hRule="exact" w:val="565"/>
        </w:trPr>
        <w:tc>
          <w:tcPr>
            <w:tcW w:w="5071" w:type="dxa"/>
            <w:tcBorders>
              <w:top w:val="single" w:sz="8" w:space="0" w:color="000000"/>
              <w:left w:val="single" w:sz="8" w:space="0" w:color="000000"/>
              <w:bottom w:val="single" w:sz="8" w:space="0" w:color="000000"/>
              <w:right w:val="single" w:sz="8" w:space="0" w:color="000000"/>
            </w:tcBorders>
          </w:tcPr>
          <w:p w14:paraId="2900227A" w14:textId="77777777" w:rsidR="00C0554F" w:rsidRPr="001F1854" w:rsidRDefault="00C0554F" w:rsidP="00C74EB1">
            <w:pPr>
              <w:spacing w:after="0" w:line="267" w:lineRule="exact"/>
              <w:ind w:left="97" w:right="-20" w:firstLine="0"/>
              <w:jc w:val="left"/>
              <w:rPr>
                <w:rFonts w:asciiTheme="minorHAnsi" w:eastAsia="Calibri" w:hAnsiTheme="minorHAnsi" w:cs="Calibri"/>
                <w:color w:val="auto"/>
                <w:lang w:eastAsia="en-US"/>
              </w:rPr>
            </w:pPr>
            <w:r w:rsidRPr="001F1854">
              <w:rPr>
                <w:rFonts w:asciiTheme="minorHAnsi" w:eastAsia="Calibri" w:hAnsiTheme="minorHAnsi" w:cs="Calibri"/>
                <w:b/>
                <w:bCs/>
                <w:color w:val="auto"/>
                <w:spacing w:val="1"/>
                <w:position w:val="1"/>
                <w:lang w:eastAsia="en-US"/>
              </w:rPr>
              <w:t>T</w:t>
            </w:r>
            <w:r w:rsidRPr="001F1854">
              <w:rPr>
                <w:rFonts w:asciiTheme="minorHAnsi" w:eastAsia="Calibri" w:hAnsiTheme="minorHAnsi" w:cs="Calibri"/>
                <w:b/>
                <w:bCs/>
                <w:color w:val="auto"/>
                <w:spacing w:val="-1"/>
                <w:position w:val="1"/>
                <w:lang w:eastAsia="en-US"/>
              </w:rPr>
              <w:t>h</w:t>
            </w:r>
            <w:r w:rsidRPr="001F1854">
              <w:rPr>
                <w:rFonts w:asciiTheme="minorHAnsi" w:eastAsia="Calibri" w:hAnsiTheme="minorHAnsi" w:cs="Calibri"/>
                <w:b/>
                <w:bCs/>
                <w:color w:val="auto"/>
                <w:spacing w:val="1"/>
                <w:position w:val="1"/>
                <w:lang w:eastAsia="en-US"/>
              </w:rPr>
              <w:t>i</w:t>
            </w:r>
            <w:r w:rsidRPr="001F1854">
              <w:rPr>
                <w:rFonts w:asciiTheme="minorHAnsi" w:eastAsia="Calibri" w:hAnsiTheme="minorHAnsi" w:cs="Calibri"/>
                <w:b/>
                <w:bCs/>
                <w:color w:val="auto"/>
                <w:position w:val="1"/>
                <w:lang w:eastAsia="en-US"/>
              </w:rPr>
              <w:t>s</w:t>
            </w:r>
            <w:r w:rsidRPr="001F1854">
              <w:rPr>
                <w:rFonts w:asciiTheme="minorHAnsi" w:eastAsia="Calibri" w:hAnsiTheme="minorHAnsi" w:cs="Calibri"/>
                <w:b/>
                <w:bCs/>
                <w:color w:val="auto"/>
                <w:spacing w:val="-1"/>
                <w:position w:val="1"/>
                <w:lang w:eastAsia="en-US"/>
              </w:rPr>
              <w:t xml:space="preserve"> Po</w:t>
            </w:r>
            <w:r w:rsidRPr="001F1854">
              <w:rPr>
                <w:rFonts w:asciiTheme="minorHAnsi" w:eastAsia="Calibri" w:hAnsiTheme="minorHAnsi" w:cs="Calibri"/>
                <w:b/>
                <w:bCs/>
                <w:color w:val="auto"/>
                <w:spacing w:val="1"/>
                <w:position w:val="1"/>
                <w:lang w:eastAsia="en-US"/>
              </w:rPr>
              <w:t>l</w:t>
            </w:r>
            <w:r w:rsidRPr="001F1854">
              <w:rPr>
                <w:rFonts w:asciiTheme="minorHAnsi" w:eastAsia="Calibri" w:hAnsiTheme="minorHAnsi" w:cs="Calibri"/>
                <w:b/>
                <w:bCs/>
                <w:color w:val="auto"/>
                <w:spacing w:val="-1"/>
                <w:position w:val="1"/>
                <w:lang w:eastAsia="en-US"/>
              </w:rPr>
              <w:t>i</w:t>
            </w:r>
            <w:r w:rsidRPr="001F1854">
              <w:rPr>
                <w:rFonts w:asciiTheme="minorHAnsi" w:eastAsia="Calibri" w:hAnsiTheme="minorHAnsi" w:cs="Calibri"/>
                <w:b/>
                <w:bCs/>
                <w:color w:val="auto"/>
                <w:spacing w:val="1"/>
                <w:position w:val="1"/>
                <w:lang w:eastAsia="en-US"/>
              </w:rPr>
              <w:t>c</w:t>
            </w:r>
            <w:r w:rsidRPr="001F1854">
              <w:rPr>
                <w:rFonts w:asciiTheme="minorHAnsi" w:eastAsia="Calibri" w:hAnsiTheme="minorHAnsi" w:cs="Calibri"/>
                <w:b/>
                <w:bCs/>
                <w:color w:val="auto"/>
                <w:position w:val="1"/>
                <w:lang w:eastAsia="en-US"/>
              </w:rPr>
              <w:t>y</w:t>
            </w:r>
            <w:r w:rsidRPr="001F1854">
              <w:rPr>
                <w:rFonts w:asciiTheme="minorHAnsi" w:eastAsia="Calibri" w:hAnsiTheme="minorHAnsi" w:cs="Calibri"/>
                <w:b/>
                <w:bCs/>
                <w:color w:val="auto"/>
                <w:spacing w:val="-1"/>
                <w:position w:val="1"/>
                <w:lang w:eastAsia="en-US"/>
              </w:rPr>
              <w:t xml:space="preserve"> i</w:t>
            </w:r>
            <w:r w:rsidRPr="001F1854">
              <w:rPr>
                <w:rFonts w:asciiTheme="minorHAnsi" w:eastAsia="Calibri" w:hAnsiTheme="minorHAnsi" w:cs="Calibri"/>
                <w:b/>
                <w:bCs/>
                <w:color w:val="auto"/>
                <w:position w:val="1"/>
                <w:lang w:eastAsia="en-US"/>
              </w:rPr>
              <w:t>s</w:t>
            </w:r>
            <w:r w:rsidRPr="001F1854">
              <w:rPr>
                <w:rFonts w:asciiTheme="minorHAnsi" w:eastAsia="Calibri" w:hAnsiTheme="minorHAnsi" w:cs="Calibri"/>
                <w:b/>
                <w:bCs/>
                <w:color w:val="auto"/>
                <w:spacing w:val="1"/>
                <w:position w:val="1"/>
                <w:lang w:eastAsia="en-US"/>
              </w:rPr>
              <w:t xml:space="preserve"> c</w:t>
            </w:r>
            <w:r w:rsidRPr="001F1854">
              <w:rPr>
                <w:rFonts w:asciiTheme="minorHAnsi" w:eastAsia="Calibri" w:hAnsiTheme="minorHAnsi" w:cs="Calibri"/>
                <w:b/>
                <w:bCs/>
                <w:color w:val="auto"/>
                <w:spacing w:val="-3"/>
                <w:position w:val="1"/>
                <w:lang w:eastAsia="en-US"/>
              </w:rPr>
              <w:t>o</w:t>
            </w:r>
            <w:r w:rsidRPr="001F1854">
              <w:rPr>
                <w:rFonts w:asciiTheme="minorHAnsi" w:eastAsia="Calibri" w:hAnsiTheme="minorHAnsi" w:cs="Calibri"/>
                <w:b/>
                <w:bCs/>
                <w:color w:val="auto"/>
                <w:position w:val="1"/>
                <w:lang w:eastAsia="en-US"/>
              </w:rPr>
              <w:t>mm</w:t>
            </w:r>
            <w:r w:rsidRPr="001F1854">
              <w:rPr>
                <w:rFonts w:asciiTheme="minorHAnsi" w:eastAsia="Calibri" w:hAnsiTheme="minorHAnsi" w:cs="Calibri"/>
                <w:b/>
                <w:bCs/>
                <w:color w:val="auto"/>
                <w:spacing w:val="-1"/>
                <w:position w:val="1"/>
                <w:lang w:eastAsia="en-US"/>
              </w:rPr>
              <w:t>uni</w:t>
            </w:r>
            <w:r w:rsidRPr="001F1854">
              <w:rPr>
                <w:rFonts w:asciiTheme="minorHAnsi" w:eastAsia="Calibri" w:hAnsiTheme="minorHAnsi" w:cs="Calibri"/>
                <w:b/>
                <w:bCs/>
                <w:color w:val="auto"/>
                <w:spacing w:val="1"/>
                <w:position w:val="1"/>
                <w:lang w:eastAsia="en-US"/>
              </w:rPr>
              <w:t>c</w:t>
            </w:r>
            <w:r w:rsidRPr="001F1854">
              <w:rPr>
                <w:rFonts w:asciiTheme="minorHAnsi" w:eastAsia="Calibri" w:hAnsiTheme="minorHAnsi" w:cs="Calibri"/>
                <w:b/>
                <w:bCs/>
                <w:color w:val="auto"/>
                <w:spacing w:val="-1"/>
                <w:position w:val="1"/>
                <w:lang w:eastAsia="en-US"/>
              </w:rPr>
              <w:t>a</w:t>
            </w:r>
            <w:r w:rsidRPr="001F1854">
              <w:rPr>
                <w:rFonts w:asciiTheme="minorHAnsi" w:eastAsia="Calibri" w:hAnsiTheme="minorHAnsi" w:cs="Calibri"/>
                <w:b/>
                <w:bCs/>
                <w:color w:val="auto"/>
                <w:position w:val="1"/>
                <w:lang w:eastAsia="en-US"/>
              </w:rPr>
              <w:t>t</w:t>
            </w:r>
            <w:r w:rsidRPr="001F1854">
              <w:rPr>
                <w:rFonts w:asciiTheme="minorHAnsi" w:eastAsia="Calibri" w:hAnsiTheme="minorHAnsi" w:cs="Calibri"/>
                <w:b/>
                <w:bCs/>
                <w:color w:val="auto"/>
                <w:spacing w:val="-3"/>
                <w:position w:val="1"/>
                <w:lang w:eastAsia="en-US"/>
              </w:rPr>
              <w:t>e</w:t>
            </w:r>
            <w:r w:rsidRPr="001F1854">
              <w:rPr>
                <w:rFonts w:asciiTheme="minorHAnsi" w:eastAsia="Calibri" w:hAnsiTheme="minorHAnsi" w:cs="Calibri"/>
                <w:b/>
                <w:bCs/>
                <w:color w:val="auto"/>
                <w:position w:val="1"/>
                <w:lang w:eastAsia="en-US"/>
              </w:rPr>
              <w:t xml:space="preserve">d </w:t>
            </w:r>
            <w:r w:rsidRPr="001F1854">
              <w:rPr>
                <w:rFonts w:asciiTheme="minorHAnsi" w:eastAsia="Calibri" w:hAnsiTheme="minorHAnsi" w:cs="Calibri"/>
                <w:b/>
                <w:bCs/>
                <w:color w:val="auto"/>
                <w:spacing w:val="-1"/>
                <w:position w:val="1"/>
                <w:lang w:eastAsia="en-US"/>
              </w:rPr>
              <w:t>b</w:t>
            </w:r>
            <w:r w:rsidRPr="001F1854">
              <w:rPr>
                <w:rFonts w:asciiTheme="minorHAnsi" w:eastAsia="Calibri" w:hAnsiTheme="minorHAnsi" w:cs="Calibri"/>
                <w:b/>
                <w:bCs/>
                <w:color w:val="auto"/>
                <w:position w:val="1"/>
                <w:lang w:eastAsia="en-US"/>
              </w:rPr>
              <w:t>y</w:t>
            </w:r>
            <w:r w:rsidRPr="001F1854">
              <w:rPr>
                <w:rFonts w:asciiTheme="minorHAnsi" w:eastAsia="Calibri" w:hAnsiTheme="minorHAnsi" w:cs="Calibri"/>
                <w:b/>
                <w:bCs/>
                <w:color w:val="auto"/>
                <w:spacing w:val="2"/>
                <w:position w:val="1"/>
                <w:lang w:eastAsia="en-US"/>
              </w:rPr>
              <w:t xml:space="preserve"> </w:t>
            </w:r>
            <w:r w:rsidRPr="001F1854">
              <w:rPr>
                <w:rFonts w:asciiTheme="minorHAnsi" w:eastAsia="Calibri" w:hAnsiTheme="minorHAnsi" w:cs="Calibri"/>
                <w:b/>
                <w:bCs/>
                <w:color w:val="auto"/>
                <w:position w:val="1"/>
                <w:lang w:eastAsia="en-US"/>
              </w:rPr>
              <w:t>t</w:t>
            </w:r>
            <w:r w:rsidRPr="001F1854">
              <w:rPr>
                <w:rFonts w:asciiTheme="minorHAnsi" w:eastAsia="Calibri" w:hAnsiTheme="minorHAnsi" w:cs="Calibri"/>
                <w:b/>
                <w:bCs/>
                <w:color w:val="auto"/>
                <w:spacing w:val="-1"/>
                <w:position w:val="1"/>
                <w:lang w:eastAsia="en-US"/>
              </w:rPr>
              <w:t>h</w:t>
            </w:r>
            <w:r w:rsidRPr="001F1854">
              <w:rPr>
                <w:rFonts w:asciiTheme="minorHAnsi" w:eastAsia="Calibri" w:hAnsiTheme="minorHAnsi" w:cs="Calibri"/>
                <w:b/>
                <w:bCs/>
                <w:color w:val="auto"/>
                <w:position w:val="1"/>
                <w:lang w:eastAsia="en-US"/>
              </w:rPr>
              <w:t>e f</w:t>
            </w:r>
            <w:r w:rsidRPr="001F1854">
              <w:rPr>
                <w:rFonts w:asciiTheme="minorHAnsi" w:eastAsia="Calibri" w:hAnsiTheme="minorHAnsi" w:cs="Calibri"/>
                <w:b/>
                <w:bCs/>
                <w:color w:val="auto"/>
                <w:spacing w:val="-1"/>
                <w:position w:val="1"/>
                <w:lang w:eastAsia="en-US"/>
              </w:rPr>
              <w:t>ol</w:t>
            </w:r>
            <w:r w:rsidRPr="001F1854">
              <w:rPr>
                <w:rFonts w:asciiTheme="minorHAnsi" w:eastAsia="Calibri" w:hAnsiTheme="minorHAnsi" w:cs="Calibri"/>
                <w:b/>
                <w:bCs/>
                <w:color w:val="auto"/>
                <w:spacing w:val="1"/>
                <w:position w:val="1"/>
                <w:lang w:eastAsia="en-US"/>
              </w:rPr>
              <w:t>l</w:t>
            </w:r>
            <w:r w:rsidRPr="001F1854">
              <w:rPr>
                <w:rFonts w:asciiTheme="minorHAnsi" w:eastAsia="Calibri" w:hAnsiTheme="minorHAnsi" w:cs="Calibri"/>
                <w:b/>
                <w:bCs/>
                <w:color w:val="auto"/>
                <w:spacing w:val="-1"/>
                <w:position w:val="1"/>
                <w:lang w:eastAsia="en-US"/>
              </w:rPr>
              <w:t>o</w:t>
            </w:r>
            <w:r w:rsidRPr="001F1854">
              <w:rPr>
                <w:rFonts w:asciiTheme="minorHAnsi" w:eastAsia="Calibri" w:hAnsiTheme="minorHAnsi" w:cs="Calibri"/>
                <w:b/>
                <w:bCs/>
                <w:color w:val="auto"/>
                <w:spacing w:val="1"/>
                <w:position w:val="1"/>
                <w:lang w:eastAsia="en-US"/>
              </w:rPr>
              <w:t>wi</w:t>
            </w:r>
            <w:r w:rsidRPr="001F1854">
              <w:rPr>
                <w:rFonts w:asciiTheme="minorHAnsi" w:eastAsia="Calibri" w:hAnsiTheme="minorHAnsi" w:cs="Calibri"/>
                <w:b/>
                <w:bCs/>
                <w:color w:val="auto"/>
                <w:spacing w:val="-3"/>
                <w:position w:val="1"/>
                <w:lang w:eastAsia="en-US"/>
              </w:rPr>
              <w:t>n</w:t>
            </w:r>
            <w:r w:rsidRPr="001F1854">
              <w:rPr>
                <w:rFonts w:asciiTheme="minorHAnsi" w:eastAsia="Calibri" w:hAnsiTheme="minorHAnsi" w:cs="Calibri"/>
                <w:b/>
                <w:bCs/>
                <w:color w:val="auto"/>
                <w:position w:val="1"/>
                <w:lang w:eastAsia="en-US"/>
              </w:rPr>
              <w:t>g</w:t>
            </w:r>
            <w:r w:rsidRPr="001F1854">
              <w:rPr>
                <w:rFonts w:asciiTheme="minorHAnsi" w:eastAsia="Calibri" w:hAnsiTheme="minorHAnsi" w:cs="Calibri"/>
                <w:b/>
                <w:bCs/>
                <w:color w:val="auto"/>
                <w:spacing w:val="-1"/>
                <w:position w:val="1"/>
                <w:lang w:eastAsia="en-US"/>
              </w:rPr>
              <w:t xml:space="preserve"> </w:t>
            </w:r>
            <w:r w:rsidRPr="001F1854">
              <w:rPr>
                <w:rFonts w:asciiTheme="minorHAnsi" w:eastAsia="Calibri" w:hAnsiTheme="minorHAnsi" w:cs="Calibri"/>
                <w:b/>
                <w:bCs/>
                <w:color w:val="auto"/>
                <w:position w:val="1"/>
                <w:lang w:eastAsia="en-US"/>
              </w:rPr>
              <w:t>m</w:t>
            </w:r>
            <w:r w:rsidRPr="001F1854">
              <w:rPr>
                <w:rFonts w:asciiTheme="minorHAnsi" w:eastAsia="Calibri" w:hAnsiTheme="minorHAnsi" w:cs="Calibri"/>
                <w:b/>
                <w:bCs/>
                <w:color w:val="auto"/>
                <w:spacing w:val="-1"/>
                <w:position w:val="1"/>
                <w:lang w:eastAsia="en-US"/>
              </w:rPr>
              <w:t>eans</w:t>
            </w:r>
          </w:p>
        </w:tc>
        <w:tc>
          <w:tcPr>
            <w:tcW w:w="3703" w:type="dxa"/>
            <w:tcBorders>
              <w:top w:val="single" w:sz="8" w:space="0" w:color="000000"/>
              <w:left w:val="single" w:sz="8" w:space="0" w:color="000000"/>
              <w:bottom w:val="single" w:sz="8" w:space="0" w:color="000000"/>
              <w:right w:val="single" w:sz="8" w:space="0" w:color="000000"/>
            </w:tcBorders>
          </w:tcPr>
          <w:p w14:paraId="05375A25" w14:textId="77777777" w:rsidR="00C0554F" w:rsidRPr="001F1854" w:rsidRDefault="00C0554F" w:rsidP="00C74EB1">
            <w:pPr>
              <w:spacing w:after="0" w:line="267" w:lineRule="exact"/>
              <w:ind w:left="95" w:right="-20" w:firstLine="0"/>
              <w:jc w:val="left"/>
              <w:rPr>
                <w:rFonts w:asciiTheme="minorHAnsi" w:eastAsia="Calibri" w:hAnsiTheme="minorHAnsi" w:cs="Calibri"/>
                <w:color w:val="auto"/>
                <w:lang w:eastAsia="en-US"/>
              </w:rPr>
            </w:pPr>
            <w:r w:rsidRPr="001F1854">
              <w:rPr>
                <w:rFonts w:asciiTheme="minorHAnsi" w:eastAsia="Calibri" w:hAnsiTheme="minorHAnsi" w:cs="Calibri"/>
                <w:color w:val="auto"/>
                <w:lang w:eastAsia="en-US"/>
              </w:rPr>
              <w:t>Academy website</w:t>
            </w:r>
          </w:p>
        </w:tc>
      </w:tr>
    </w:tbl>
    <w:sdt>
      <w:sdtPr>
        <w:rPr>
          <w:rFonts w:ascii="Arial" w:eastAsia="Arial" w:hAnsi="Arial" w:cs="Arial"/>
          <w:color w:val="000000"/>
          <w:sz w:val="24"/>
          <w:szCs w:val="22"/>
          <w:lang w:val="en-GB" w:eastAsia="en-GB"/>
        </w:rPr>
        <w:id w:val="-743575868"/>
        <w:docPartObj>
          <w:docPartGallery w:val="Table of Contents"/>
          <w:docPartUnique/>
        </w:docPartObj>
      </w:sdtPr>
      <w:sdtEndPr>
        <w:rPr>
          <w:b/>
          <w:bCs/>
          <w:noProof/>
        </w:rPr>
      </w:sdtEndPr>
      <w:sdtContent>
        <w:p w14:paraId="43C683B4" w14:textId="77777777" w:rsidR="009F2AB0" w:rsidRDefault="009F2AB0">
          <w:pPr>
            <w:pStyle w:val="TOCHeading"/>
            <w:rPr>
              <w:rStyle w:val="Heading1Char"/>
            </w:rPr>
          </w:pPr>
          <w:r w:rsidRPr="009F2AB0">
            <w:rPr>
              <w:rStyle w:val="Heading1Char"/>
            </w:rPr>
            <w:t>Contents</w:t>
          </w:r>
        </w:p>
        <w:p w14:paraId="31B77459" w14:textId="77777777" w:rsidR="009F2AB0" w:rsidRPr="009F2AB0" w:rsidRDefault="009F2AB0" w:rsidP="009F2AB0">
          <w:pPr>
            <w:pStyle w:val="TOC1"/>
            <w:rPr>
              <w:rFonts w:eastAsiaTheme="minorEastAsia"/>
              <w:noProof/>
              <w:color w:val="auto"/>
            </w:rPr>
          </w:pPr>
          <w:r w:rsidRPr="009F2AB0">
            <w:fldChar w:fldCharType="begin"/>
          </w:r>
          <w:r w:rsidRPr="009F2AB0">
            <w:instrText xml:space="preserve"> TOC \o "1-3" \h \z \u </w:instrText>
          </w:r>
          <w:r w:rsidRPr="009F2AB0">
            <w:fldChar w:fldCharType="separate"/>
          </w:r>
        </w:p>
        <w:p w14:paraId="65F739A5" w14:textId="77777777" w:rsidR="009F2AB0" w:rsidRPr="009F2AB0" w:rsidRDefault="009F2AB0" w:rsidP="009F2AB0">
          <w:pPr>
            <w:pStyle w:val="TOC1"/>
            <w:rPr>
              <w:rFonts w:eastAsiaTheme="minorEastAsia"/>
              <w:noProof/>
              <w:color w:val="auto"/>
            </w:rPr>
          </w:pPr>
          <w:hyperlink w:anchor="_Toc55412788" w:history="1">
            <w:r w:rsidRPr="009F2AB0">
              <w:rPr>
                <w:rStyle w:val="Hyperlink"/>
                <w:rFonts w:asciiTheme="minorHAnsi" w:hAnsiTheme="minorHAnsi" w:cstheme="minorHAnsi"/>
                <w:noProof/>
                <w:sz w:val="22"/>
              </w:rPr>
              <w:t>1.</w:t>
            </w:r>
            <w:r w:rsidRPr="009F2AB0">
              <w:rPr>
                <w:rFonts w:eastAsiaTheme="minorEastAsia"/>
                <w:noProof/>
                <w:color w:val="auto"/>
              </w:rPr>
              <w:tab/>
            </w:r>
            <w:r w:rsidRPr="009F2AB0">
              <w:rPr>
                <w:rStyle w:val="Hyperlink"/>
                <w:rFonts w:asciiTheme="minorHAnsi" w:hAnsiTheme="minorHAnsi" w:cstheme="minorHAnsi"/>
                <w:noProof/>
                <w:sz w:val="22"/>
              </w:rPr>
              <w:t>The Equality Act 2010 and Changes for Schools</w:t>
            </w:r>
            <w:r w:rsidRPr="009F2AB0">
              <w:rPr>
                <w:noProof/>
                <w:webHidden/>
              </w:rPr>
              <w:tab/>
            </w:r>
            <w:r w:rsidRPr="009F2AB0">
              <w:rPr>
                <w:noProof/>
                <w:webHidden/>
              </w:rPr>
              <w:fldChar w:fldCharType="begin"/>
            </w:r>
            <w:r w:rsidRPr="009F2AB0">
              <w:rPr>
                <w:noProof/>
                <w:webHidden/>
              </w:rPr>
              <w:instrText xml:space="preserve"> PAGEREF _Toc55412788 \h </w:instrText>
            </w:r>
            <w:r w:rsidRPr="009F2AB0">
              <w:rPr>
                <w:noProof/>
                <w:webHidden/>
              </w:rPr>
            </w:r>
            <w:r w:rsidRPr="009F2AB0">
              <w:rPr>
                <w:noProof/>
                <w:webHidden/>
              </w:rPr>
              <w:fldChar w:fldCharType="separate"/>
            </w:r>
            <w:r w:rsidR="00C062B5">
              <w:rPr>
                <w:noProof/>
                <w:webHidden/>
              </w:rPr>
              <w:t>3</w:t>
            </w:r>
            <w:r w:rsidRPr="009F2AB0">
              <w:rPr>
                <w:noProof/>
                <w:webHidden/>
              </w:rPr>
              <w:fldChar w:fldCharType="end"/>
            </w:r>
          </w:hyperlink>
        </w:p>
        <w:p w14:paraId="586B5B70" w14:textId="77777777" w:rsidR="009F2AB0" w:rsidRPr="009F2AB0" w:rsidRDefault="009F2AB0" w:rsidP="009F2AB0">
          <w:pPr>
            <w:pStyle w:val="TOC1"/>
            <w:rPr>
              <w:rFonts w:eastAsiaTheme="minorEastAsia"/>
              <w:noProof/>
              <w:color w:val="auto"/>
            </w:rPr>
          </w:pPr>
          <w:hyperlink w:anchor="_Toc55412789" w:history="1">
            <w:r w:rsidRPr="009F2AB0">
              <w:rPr>
                <w:rStyle w:val="Hyperlink"/>
                <w:rFonts w:asciiTheme="minorHAnsi" w:hAnsiTheme="minorHAnsi" w:cstheme="minorHAnsi"/>
                <w:noProof/>
                <w:sz w:val="22"/>
              </w:rPr>
              <w:t>2.</w:t>
            </w:r>
            <w:r w:rsidRPr="009F2AB0">
              <w:rPr>
                <w:rFonts w:eastAsiaTheme="minorEastAsia"/>
                <w:noProof/>
                <w:color w:val="auto"/>
              </w:rPr>
              <w:tab/>
            </w:r>
            <w:r w:rsidRPr="009F2AB0">
              <w:rPr>
                <w:rStyle w:val="Hyperlink"/>
                <w:rFonts w:asciiTheme="minorHAnsi" w:hAnsiTheme="minorHAnsi" w:cstheme="minorHAnsi"/>
                <w:noProof/>
                <w:sz w:val="22"/>
              </w:rPr>
              <w:t>How Does the Equality Act (EA) Change Hamstead Hall Academy Trust’s Current Legal Obligations?</w:t>
            </w:r>
            <w:r w:rsidRPr="009F2AB0">
              <w:rPr>
                <w:rStyle w:val="Hyperlink"/>
                <w:rFonts w:asciiTheme="minorHAnsi" w:hAnsiTheme="minorHAnsi" w:cstheme="minorHAnsi"/>
                <w:noProof/>
                <w:sz w:val="18"/>
              </w:rPr>
              <w:t>..</w:t>
            </w:r>
            <w:r w:rsidRPr="009F2AB0">
              <w:rPr>
                <w:noProof/>
                <w:webHidden/>
              </w:rPr>
              <w:tab/>
            </w:r>
            <w:r w:rsidRPr="009F2AB0">
              <w:rPr>
                <w:noProof/>
                <w:webHidden/>
              </w:rPr>
              <w:fldChar w:fldCharType="begin"/>
            </w:r>
            <w:r w:rsidRPr="009F2AB0">
              <w:rPr>
                <w:noProof/>
                <w:webHidden/>
              </w:rPr>
              <w:instrText xml:space="preserve"> PAGEREF _Toc55412789 \h </w:instrText>
            </w:r>
            <w:r w:rsidRPr="009F2AB0">
              <w:rPr>
                <w:noProof/>
                <w:webHidden/>
              </w:rPr>
            </w:r>
            <w:r w:rsidRPr="009F2AB0">
              <w:rPr>
                <w:noProof/>
                <w:webHidden/>
              </w:rPr>
              <w:fldChar w:fldCharType="separate"/>
            </w:r>
            <w:r w:rsidR="00C062B5">
              <w:rPr>
                <w:noProof/>
                <w:webHidden/>
              </w:rPr>
              <w:t>3</w:t>
            </w:r>
            <w:r w:rsidRPr="009F2AB0">
              <w:rPr>
                <w:noProof/>
                <w:webHidden/>
              </w:rPr>
              <w:fldChar w:fldCharType="end"/>
            </w:r>
          </w:hyperlink>
        </w:p>
        <w:p w14:paraId="299FB221" w14:textId="77777777" w:rsidR="009F2AB0" w:rsidRPr="009F2AB0" w:rsidRDefault="009F2AB0" w:rsidP="009F2AB0">
          <w:pPr>
            <w:pStyle w:val="TOC1"/>
            <w:rPr>
              <w:rFonts w:eastAsiaTheme="minorEastAsia"/>
              <w:noProof/>
              <w:color w:val="auto"/>
            </w:rPr>
          </w:pPr>
          <w:hyperlink w:anchor="_Toc55412790" w:history="1">
            <w:r w:rsidRPr="009F2AB0">
              <w:rPr>
                <w:rStyle w:val="Hyperlink"/>
                <w:rFonts w:asciiTheme="minorHAnsi" w:hAnsiTheme="minorHAnsi" w:cstheme="minorHAnsi"/>
                <w:noProof/>
                <w:sz w:val="22"/>
              </w:rPr>
              <w:t>3.</w:t>
            </w:r>
            <w:r w:rsidRPr="009F2AB0">
              <w:rPr>
                <w:rFonts w:eastAsiaTheme="minorEastAsia"/>
                <w:noProof/>
                <w:color w:val="auto"/>
              </w:rPr>
              <w:tab/>
            </w:r>
            <w:r w:rsidRPr="009F2AB0">
              <w:rPr>
                <w:rStyle w:val="Hyperlink"/>
                <w:rFonts w:asciiTheme="minorHAnsi" w:hAnsiTheme="minorHAnsi" w:cstheme="minorHAnsi"/>
                <w:noProof/>
                <w:sz w:val="22"/>
              </w:rPr>
              <w:t>Positive Action</w:t>
            </w:r>
            <w:r w:rsidRPr="009F2AB0">
              <w:rPr>
                <w:noProof/>
                <w:webHidden/>
              </w:rPr>
              <w:tab/>
            </w:r>
            <w:r w:rsidRPr="009F2AB0">
              <w:rPr>
                <w:noProof/>
                <w:webHidden/>
              </w:rPr>
              <w:fldChar w:fldCharType="begin"/>
            </w:r>
            <w:r w:rsidRPr="009F2AB0">
              <w:rPr>
                <w:noProof/>
                <w:webHidden/>
              </w:rPr>
              <w:instrText xml:space="preserve"> PAGEREF _Toc55412790 \h </w:instrText>
            </w:r>
            <w:r w:rsidRPr="009F2AB0">
              <w:rPr>
                <w:noProof/>
                <w:webHidden/>
              </w:rPr>
            </w:r>
            <w:r w:rsidRPr="009F2AB0">
              <w:rPr>
                <w:noProof/>
                <w:webHidden/>
              </w:rPr>
              <w:fldChar w:fldCharType="separate"/>
            </w:r>
            <w:r w:rsidR="00C062B5">
              <w:rPr>
                <w:noProof/>
                <w:webHidden/>
              </w:rPr>
              <w:t>4</w:t>
            </w:r>
            <w:r w:rsidRPr="009F2AB0">
              <w:rPr>
                <w:noProof/>
                <w:webHidden/>
              </w:rPr>
              <w:fldChar w:fldCharType="end"/>
            </w:r>
          </w:hyperlink>
        </w:p>
        <w:p w14:paraId="6E8158AD" w14:textId="77777777" w:rsidR="009F2AB0" w:rsidRPr="009F2AB0" w:rsidRDefault="009F2AB0" w:rsidP="009F2AB0">
          <w:pPr>
            <w:pStyle w:val="TOC1"/>
            <w:rPr>
              <w:rFonts w:eastAsiaTheme="minorEastAsia"/>
              <w:noProof/>
              <w:color w:val="auto"/>
            </w:rPr>
          </w:pPr>
          <w:hyperlink w:anchor="_Toc55412791" w:history="1">
            <w:r w:rsidRPr="009F2AB0">
              <w:rPr>
                <w:rStyle w:val="Hyperlink"/>
                <w:rFonts w:asciiTheme="minorHAnsi" w:hAnsiTheme="minorHAnsi" w:cstheme="minorHAnsi"/>
                <w:noProof/>
                <w:sz w:val="22"/>
              </w:rPr>
              <w:t>4.</w:t>
            </w:r>
            <w:r w:rsidRPr="009F2AB0">
              <w:rPr>
                <w:rFonts w:eastAsiaTheme="minorEastAsia"/>
                <w:noProof/>
                <w:color w:val="auto"/>
              </w:rPr>
              <w:tab/>
            </w:r>
            <w:r w:rsidRPr="009F2AB0">
              <w:rPr>
                <w:rStyle w:val="Hyperlink"/>
                <w:rFonts w:asciiTheme="minorHAnsi" w:hAnsiTheme="minorHAnsi" w:cstheme="minorHAnsi"/>
                <w:noProof/>
                <w:sz w:val="22"/>
              </w:rPr>
              <w:t>Changes to the Definition of ‘Disability’ and ‘Discrimination’</w:t>
            </w:r>
            <w:r w:rsidRPr="009F2AB0">
              <w:rPr>
                <w:noProof/>
                <w:webHidden/>
              </w:rPr>
              <w:tab/>
            </w:r>
            <w:r w:rsidRPr="009F2AB0">
              <w:rPr>
                <w:noProof/>
                <w:webHidden/>
              </w:rPr>
              <w:fldChar w:fldCharType="begin"/>
            </w:r>
            <w:r w:rsidRPr="009F2AB0">
              <w:rPr>
                <w:noProof/>
                <w:webHidden/>
              </w:rPr>
              <w:instrText xml:space="preserve"> PAGEREF _Toc55412791 \h </w:instrText>
            </w:r>
            <w:r w:rsidRPr="009F2AB0">
              <w:rPr>
                <w:noProof/>
                <w:webHidden/>
              </w:rPr>
            </w:r>
            <w:r w:rsidRPr="009F2AB0">
              <w:rPr>
                <w:noProof/>
                <w:webHidden/>
              </w:rPr>
              <w:fldChar w:fldCharType="separate"/>
            </w:r>
            <w:r w:rsidR="00C062B5">
              <w:rPr>
                <w:noProof/>
                <w:webHidden/>
              </w:rPr>
              <w:t>4</w:t>
            </w:r>
            <w:r w:rsidRPr="009F2AB0">
              <w:rPr>
                <w:noProof/>
                <w:webHidden/>
              </w:rPr>
              <w:fldChar w:fldCharType="end"/>
            </w:r>
          </w:hyperlink>
        </w:p>
        <w:p w14:paraId="7333E9FE" w14:textId="77777777" w:rsidR="009F2AB0" w:rsidRPr="009F2AB0" w:rsidRDefault="009F2AB0" w:rsidP="009F2AB0">
          <w:pPr>
            <w:pStyle w:val="TOC2"/>
            <w:rPr>
              <w:rFonts w:eastAsiaTheme="minorEastAsia"/>
              <w:noProof/>
              <w:color w:val="auto"/>
            </w:rPr>
          </w:pPr>
          <w:hyperlink w:anchor="_Toc55412793" w:history="1">
            <w:r w:rsidRPr="009F2AB0">
              <w:rPr>
                <w:rStyle w:val="Hyperlink"/>
                <w:rFonts w:asciiTheme="minorHAnsi" w:hAnsiTheme="minorHAnsi" w:cstheme="minorHAnsi"/>
                <w:noProof/>
                <w:sz w:val="22"/>
              </w:rPr>
              <w:t>5.</w:t>
            </w:r>
            <w:r w:rsidRPr="009F2AB0">
              <w:rPr>
                <w:rFonts w:eastAsiaTheme="minorEastAsia"/>
                <w:noProof/>
                <w:color w:val="auto"/>
              </w:rPr>
              <w:tab/>
            </w:r>
            <w:r w:rsidRPr="009F2AB0">
              <w:rPr>
                <w:rStyle w:val="Hyperlink"/>
                <w:rFonts w:asciiTheme="minorHAnsi" w:hAnsiTheme="minorHAnsi" w:cstheme="minorHAnsi"/>
                <w:noProof/>
                <w:sz w:val="22"/>
              </w:rPr>
              <w:t>Introduction</w:t>
            </w:r>
            <w:r w:rsidRPr="009F2AB0">
              <w:rPr>
                <w:noProof/>
                <w:webHidden/>
              </w:rPr>
              <w:tab/>
            </w:r>
            <w:r w:rsidRPr="009F2AB0">
              <w:rPr>
                <w:noProof/>
                <w:webHidden/>
              </w:rPr>
              <w:fldChar w:fldCharType="begin"/>
            </w:r>
            <w:r w:rsidRPr="009F2AB0">
              <w:rPr>
                <w:noProof/>
                <w:webHidden/>
              </w:rPr>
              <w:instrText xml:space="preserve"> PAGEREF _Toc55412793 \h </w:instrText>
            </w:r>
            <w:r w:rsidRPr="009F2AB0">
              <w:rPr>
                <w:noProof/>
                <w:webHidden/>
              </w:rPr>
            </w:r>
            <w:r w:rsidRPr="009F2AB0">
              <w:rPr>
                <w:noProof/>
                <w:webHidden/>
              </w:rPr>
              <w:fldChar w:fldCharType="separate"/>
            </w:r>
            <w:r w:rsidR="00C062B5">
              <w:rPr>
                <w:noProof/>
                <w:webHidden/>
              </w:rPr>
              <w:t>5</w:t>
            </w:r>
            <w:r w:rsidRPr="009F2AB0">
              <w:rPr>
                <w:noProof/>
                <w:webHidden/>
              </w:rPr>
              <w:fldChar w:fldCharType="end"/>
            </w:r>
          </w:hyperlink>
        </w:p>
        <w:p w14:paraId="29A4ACF0" w14:textId="77777777" w:rsidR="009F2AB0" w:rsidRPr="009F2AB0" w:rsidRDefault="009F2AB0" w:rsidP="009F2AB0">
          <w:pPr>
            <w:pStyle w:val="TOC2"/>
            <w:rPr>
              <w:rFonts w:eastAsiaTheme="minorEastAsia"/>
              <w:noProof/>
              <w:color w:val="auto"/>
            </w:rPr>
          </w:pPr>
          <w:hyperlink w:anchor="_Toc55412794" w:history="1">
            <w:r w:rsidRPr="009F2AB0">
              <w:rPr>
                <w:rStyle w:val="Hyperlink"/>
                <w:rFonts w:asciiTheme="minorHAnsi" w:hAnsiTheme="minorHAnsi" w:cstheme="minorHAnsi"/>
                <w:noProof/>
                <w:sz w:val="22"/>
              </w:rPr>
              <w:t xml:space="preserve">6. </w:t>
            </w:r>
            <w:r w:rsidRPr="009F2AB0">
              <w:rPr>
                <w:rFonts w:eastAsiaTheme="minorEastAsia"/>
                <w:noProof/>
                <w:color w:val="auto"/>
              </w:rPr>
              <w:tab/>
            </w:r>
            <w:r w:rsidRPr="009F2AB0">
              <w:rPr>
                <w:rStyle w:val="Hyperlink"/>
                <w:rFonts w:asciiTheme="minorHAnsi" w:hAnsiTheme="minorHAnsi" w:cstheme="minorHAnsi"/>
                <w:noProof/>
                <w:sz w:val="22"/>
              </w:rPr>
              <w:t>Why We Have Developed This Equality Policy</w:t>
            </w:r>
            <w:r w:rsidRPr="009F2AB0">
              <w:rPr>
                <w:noProof/>
                <w:webHidden/>
              </w:rPr>
              <w:tab/>
            </w:r>
            <w:r w:rsidRPr="009F2AB0">
              <w:rPr>
                <w:noProof/>
                <w:webHidden/>
              </w:rPr>
              <w:fldChar w:fldCharType="begin"/>
            </w:r>
            <w:r w:rsidRPr="009F2AB0">
              <w:rPr>
                <w:noProof/>
                <w:webHidden/>
              </w:rPr>
              <w:instrText xml:space="preserve"> PAGEREF _Toc55412794 \h </w:instrText>
            </w:r>
            <w:r w:rsidRPr="009F2AB0">
              <w:rPr>
                <w:noProof/>
                <w:webHidden/>
              </w:rPr>
            </w:r>
            <w:r w:rsidRPr="009F2AB0">
              <w:rPr>
                <w:noProof/>
                <w:webHidden/>
              </w:rPr>
              <w:fldChar w:fldCharType="separate"/>
            </w:r>
            <w:r w:rsidR="00C062B5">
              <w:rPr>
                <w:noProof/>
                <w:webHidden/>
              </w:rPr>
              <w:t>5</w:t>
            </w:r>
            <w:r w:rsidRPr="009F2AB0">
              <w:rPr>
                <w:noProof/>
                <w:webHidden/>
              </w:rPr>
              <w:fldChar w:fldCharType="end"/>
            </w:r>
          </w:hyperlink>
        </w:p>
        <w:p w14:paraId="2D8B29D0" w14:textId="77777777" w:rsidR="009F2AB0" w:rsidRPr="009F2AB0" w:rsidRDefault="009F2AB0" w:rsidP="009F2AB0">
          <w:pPr>
            <w:pStyle w:val="TOC1"/>
            <w:rPr>
              <w:rFonts w:eastAsiaTheme="minorEastAsia"/>
              <w:noProof/>
              <w:color w:val="auto"/>
            </w:rPr>
          </w:pPr>
          <w:hyperlink w:anchor="_Toc55412795" w:history="1">
            <w:r w:rsidRPr="009F2AB0">
              <w:rPr>
                <w:rStyle w:val="Hyperlink"/>
                <w:rFonts w:asciiTheme="minorHAnsi" w:hAnsiTheme="minorHAnsi" w:cstheme="minorHAnsi"/>
                <w:noProof/>
                <w:sz w:val="22"/>
              </w:rPr>
              <w:t>7.</w:t>
            </w:r>
            <w:r w:rsidRPr="009F2AB0">
              <w:rPr>
                <w:rFonts w:eastAsiaTheme="minorEastAsia"/>
                <w:noProof/>
                <w:color w:val="auto"/>
              </w:rPr>
              <w:tab/>
            </w:r>
            <w:r w:rsidRPr="009F2AB0">
              <w:rPr>
                <w:rStyle w:val="Hyperlink"/>
                <w:rFonts w:asciiTheme="minorHAnsi" w:hAnsiTheme="minorHAnsi" w:cstheme="minorHAnsi"/>
                <w:noProof/>
                <w:sz w:val="22"/>
              </w:rPr>
              <w:t>Aims</w:t>
            </w:r>
            <w:r w:rsidRPr="009F2AB0">
              <w:rPr>
                <w:noProof/>
                <w:webHidden/>
              </w:rPr>
              <w:tab/>
            </w:r>
            <w:r w:rsidRPr="009F2AB0">
              <w:rPr>
                <w:noProof/>
                <w:webHidden/>
              </w:rPr>
              <w:fldChar w:fldCharType="begin"/>
            </w:r>
            <w:r w:rsidRPr="009F2AB0">
              <w:rPr>
                <w:noProof/>
                <w:webHidden/>
              </w:rPr>
              <w:instrText xml:space="preserve"> PAGEREF _Toc55412795 \h </w:instrText>
            </w:r>
            <w:r w:rsidRPr="009F2AB0">
              <w:rPr>
                <w:noProof/>
                <w:webHidden/>
              </w:rPr>
            </w:r>
            <w:r w:rsidRPr="009F2AB0">
              <w:rPr>
                <w:noProof/>
                <w:webHidden/>
              </w:rPr>
              <w:fldChar w:fldCharType="separate"/>
            </w:r>
            <w:r w:rsidR="00C062B5">
              <w:rPr>
                <w:noProof/>
                <w:webHidden/>
              </w:rPr>
              <w:t>6</w:t>
            </w:r>
            <w:r w:rsidRPr="009F2AB0">
              <w:rPr>
                <w:noProof/>
                <w:webHidden/>
              </w:rPr>
              <w:fldChar w:fldCharType="end"/>
            </w:r>
          </w:hyperlink>
        </w:p>
        <w:p w14:paraId="4ECFD3FF" w14:textId="77777777" w:rsidR="009F2AB0" w:rsidRPr="009F2AB0" w:rsidRDefault="009F2AB0" w:rsidP="009F2AB0">
          <w:pPr>
            <w:pStyle w:val="TOC1"/>
            <w:rPr>
              <w:rFonts w:eastAsiaTheme="minorEastAsia"/>
              <w:noProof/>
              <w:color w:val="auto"/>
            </w:rPr>
          </w:pPr>
          <w:hyperlink w:anchor="_Toc55412797" w:history="1">
            <w:r w:rsidRPr="009F2AB0">
              <w:rPr>
                <w:rStyle w:val="Hyperlink"/>
                <w:rFonts w:asciiTheme="minorHAnsi" w:hAnsiTheme="minorHAnsi" w:cstheme="minorHAnsi"/>
                <w:noProof/>
                <w:sz w:val="22"/>
              </w:rPr>
              <w:t>8.</w:t>
            </w:r>
            <w:r w:rsidRPr="009F2AB0">
              <w:rPr>
                <w:rFonts w:eastAsiaTheme="minorEastAsia"/>
                <w:noProof/>
                <w:color w:val="auto"/>
              </w:rPr>
              <w:tab/>
            </w:r>
            <w:r w:rsidRPr="009F2AB0">
              <w:rPr>
                <w:rStyle w:val="Hyperlink"/>
                <w:rFonts w:asciiTheme="minorHAnsi" w:hAnsiTheme="minorHAnsi" w:cstheme="minorHAnsi"/>
                <w:noProof/>
                <w:sz w:val="22"/>
              </w:rPr>
              <w:t>Scope and Protected Characteristics</w:t>
            </w:r>
            <w:r w:rsidRPr="009F2AB0">
              <w:rPr>
                <w:noProof/>
                <w:webHidden/>
              </w:rPr>
              <w:tab/>
            </w:r>
            <w:r w:rsidRPr="009F2AB0">
              <w:rPr>
                <w:noProof/>
                <w:webHidden/>
              </w:rPr>
              <w:fldChar w:fldCharType="begin"/>
            </w:r>
            <w:r w:rsidRPr="009F2AB0">
              <w:rPr>
                <w:noProof/>
                <w:webHidden/>
              </w:rPr>
              <w:instrText xml:space="preserve"> PAGEREF _Toc55412797 \h </w:instrText>
            </w:r>
            <w:r w:rsidRPr="009F2AB0">
              <w:rPr>
                <w:noProof/>
                <w:webHidden/>
              </w:rPr>
            </w:r>
            <w:r w:rsidRPr="009F2AB0">
              <w:rPr>
                <w:noProof/>
                <w:webHidden/>
              </w:rPr>
              <w:fldChar w:fldCharType="separate"/>
            </w:r>
            <w:r w:rsidR="00C062B5">
              <w:rPr>
                <w:noProof/>
                <w:webHidden/>
              </w:rPr>
              <w:t>6</w:t>
            </w:r>
            <w:r w:rsidRPr="009F2AB0">
              <w:rPr>
                <w:noProof/>
                <w:webHidden/>
              </w:rPr>
              <w:fldChar w:fldCharType="end"/>
            </w:r>
          </w:hyperlink>
        </w:p>
        <w:p w14:paraId="1604C9C3" w14:textId="77777777" w:rsidR="009F2AB0" w:rsidRPr="009F2AB0" w:rsidRDefault="009F2AB0" w:rsidP="009F2AB0">
          <w:pPr>
            <w:pStyle w:val="TOC2"/>
            <w:rPr>
              <w:rFonts w:eastAsiaTheme="minorEastAsia"/>
              <w:noProof/>
              <w:color w:val="auto"/>
            </w:rPr>
          </w:pPr>
          <w:hyperlink w:anchor="_Toc55412798" w:history="1">
            <w:r w:rsidRPr="009F2AB0">
              <w:rPr>
                <w:rStyle w:val="Hyperlink"/>
                <w:rFonts w:asciiTheme="minorHAnsi" w:hAnsiTheme="minorHAnsi" w:cstheme="minorHAnsi"/>
                <w:noProof/>
                <w:sz w:val="22"/>
              </w:rPr>
              <w:t>9.</w:t>
            </w:r>
            <w:r>
              <w:rPr>
                <w:rStyle w:val="Hyperlink"/>
                <w:rFonts w:asciiTheme="minorHAnsi" w:hAnsiTheme="minorHAnsi" w:cstheme="minorHAnsi"/>
                <w:noProof/>
                <w:sz w:val="22"/>
              </w:rPr>
              <w:tab/>
            </w:r>
            <w:r w:rsidRPr="009F2AB0">
              <w:rPr>
                <w:rStyle w:val="Hyperlink"/>
                <w:rFonts w:asciiTheme="minorHAnsi" w:hAnsiTheme="minorHAnsi" w:cstheme="minorHAnsi"/>
                <w:noProof/>
                <w:sz w:val="22"/>
              </w:rPr>
              <w:t>Our Approach</w:t>
            </w:r>
            <w:r w:rsidRPr="009F2AB0">
              <w:rPr>
                <w:noProof/>
                <w:webHidden/>
              </w:rPr>
              <w:tab/>
            </w:r>
            <w:r w:rsidRPr="009F2AB0">
              <w:rPr>
                <w:noProof/>
                <w:webHidden/>
              </w:rPr>
              <w:fldChar w:fldCharType="begin"/>
            </w:r>
            <w:r w:rsidRPr="009F2AB0">
              <w:rPr>
                <w:noProof/>
                <w:webHidden/>
              </w:rPr>
              <w:instrText xml:space="preserve"> PAGEREF _Toc55412798 \h </w:instrText>
            </w:r>
            <w:r w:rsidRPr="009F2AB0">
              <w:rPr>
                <w:noProof/>
                <w:webHidden/>
              </w:rPr>
            </w:r>
            <w:r w:rsidRPr="009F2AB0">
              <w:rPr>
                <w:noProof/>
                <w:webHidden/>
              </w:rPr>
              <w:fldChar w:fldCharType="separate"/>
            </w:r>
            <w:r w:rsidR="00C062B5">
              <w:rPr>
                <w:noProof/>
                <w:webHidden/>
              </w:rPr>
              <w:t>7</w:t>
            </w:r>
            <w:r w:rsidRPr="009F2AB0">
              <w:rPr>
                <w:noProof/>
                <w:webHidden/>
              </w:rPr>
              <w:fldChar w:fldCharType="end"/>
            </w:r>
          </w:hyperlink>
        </w:p>
        <w:p w14:paraId="50BCF570" w14:textId="77777777" w:rsidR="009F2AB0" w:rsidRPr="009F2AB0" w:rsidRDefault="009F2AB0" w:rsidP="009F2AB0">
          <w:pPr>
            <w:pStyle w:val="TOC1"/>
            <w:rPr>
              <w:rFonts w:eastAsiaTheme="minorEastAsia"/>
              <w:noProof/>
              <w:color w:val="auto"/>
            </w:rPr>
          </w:pPr>
          <w:hyperlink w:anchor="_Toc55412799" w:history="1">
            <w:r w:rsidRPr="009F2AB0">
              <w:rPr>
                <w:rStyle w:val="Hyperlink"/>
                <w:rFonts w:asciiTheme="minorHAnsi" w:hAnsiTheme="minorHAnsi" w:cstheme="minorHAnsi"/>
                <w:noProof/>
                <w:sz w:val="22"/>
              </w:rPr>
              <w:t>10.</w:t>
            </w:r>
            <w:r w:rsidRPr="009F2AB0">
              <w:rPr>
                <w:rFonts w:eastAsiaTheme="minorEastAsia"/>
                <w:noProof/>
                <w:color w:val="auto"/>
              </w:rPr>
              <w:tab/>
            </w:r>
            <w:r w:rsidRPr="009F2AB0">
              <w:rPr>
                <w:rStyle w:val="Hyperlink"/>
                <w:rFonts w:asciiTheme="minorHAnsi" w:hAnsiTheme="minorHAnsi" w:cstheme="minorHAnsi"/>
                <w:noProof/>
                <w:sz w:val="22"/>
              </w:rPr>
              <w:t>Our Academy Trust Values, Principles and Standards</w:t>
            </w:r>
            <w:r w:rsidRPr="009F2AB0">
              <w:rPr>
                <w:noProof/>
                <w:webHidden/>
              </w:rPr>
              <w:tab/>
            </w:r>
            <w:r w:rsidRPr="009F2AB0">
              <w:rPr>
                <w:noProof/>
                <w:webHidden/>
              </w:rPr>
              <w:fldChar w:fldCharType="begin"/>
            </w:r>
            <w:r w:rsidRPr="009F2AB0">
              <w:rPr>
                <w:noProof/>
                <w:webHidden/>
              </w:rPr>
              <w:instrText xml:space="preserve"> PAGEREF _Toc55412799 \h </w:instrText>
            </w:r>
            <w:r w:rsidRPr="009F2AB0">
              <w:rPr>
                <w:noProof/>
                <w:webHidden/>
              </w:rPr>
            </w:r>
            <w:r w:rsidRPr="009F2AB0">
              <w:rPr>
                <w:noProof/>
                <w:webHidden/>
              </w:rPr>
              <w:fldChar w:fldCharType="separate"/>
            </w:r>
            <w:r w:rsidR="00C062B5">
              <w:rPr>
                <w:noProof/>
                <w:webHidden/>
              </w:rPr>
              <w:t>7</w:t>
            </w:r>
            <w:r w:rsidRPr="009F2AB0">
              <w:rPr>
                <w:noProof/>
                <w:webHidden/>
              </w:rPr>
              <w:fldChar w:fldCharType="end"/>
            </w:r>
          </w:hyperlink>
        </w:p>
        <w:p w14:paraId="7C209AFB" w14:textId="77777777" w:rsidR="009F2AB0" w:rsidRPr="009F2AB0" w:rsidRDefault="009F2AB0" w:rsidP="009F2AB0">
          <w:pPr>
            <w:pStyle w:val="TOC1"/>
            <w:rPr>
              <w:rFonts w:eastAsiaTheme="minorEastAsia"/>
              <w:noProof/>
              <w:color w:val="auto"/>
            </w:rPr>
          </w:pPr>
          <w:hyperlink w:anchor="_Toc55412800" w:history="1">
            <w:r w:rsidRPr="009F2AB0">
              <w:rPr>
                <w:rStyle w:val="Hyperlink"/>
                <w:rFonts w:asciiTheme="minorHAnsi" w:hAnsiTheme="minorHAnsi" w:cstheme="minorHAnsi"/>
                <w:noProof/>
                <w:sz w:val="22"/>
              </w:rPr>
              <w:t>11.</w:t>
            </w:r>
            <w:r w:rsidRPr="009F2AB0">
              <w:rPr>
                <w:rFonts w:eastAsiaTheme="minorEastAsia"/>
                <w:noProof/>
                <w:color w:val="auto"/>
              </w:rPr>
              <w:tab/>
            </w:r>
            <w:r w:rsidRPr="009F2AB0">
              <w:rPr>
                <w:rStyle w:val="Hyperlink"/>
                <w:rFonts w:asciiTheme="minorHAnsi" w:hAnsiTheme="minorHAnsi" w:cstheme="minorHAnsi"/>
                <w:noProof/>
                <w:sz w:val="22"/>
              </w:rPr>
              <w:t>Our Duties</w:t>
            </w:r>
            <w:r w:rsidRPr="009F2AB0">
              <w:rPr>
                <w:noProof/>
                <w:webHidden/>
              </w:rPr>
              <w:tab/>
            </w:r>
            <w:r w:rsidRPr="009F2AB0">
              <w:rPr>
                <w:noProof/>
                <w:webHidden/>
              </w:rPr>
              <w:fldChar w:fldCharType="begin"/>
            </w:r>
            <w:r w:rsidRPr="009F2AB0">
              <w:rPr>
                <w:noProof/>
                <w:webHidden/>
              </w:rPr>
              <w:instrText xml:space="preserve"> PAGEREF _Toc55412800 \h </w:instrText>
            </w:r>
            <w:r w:rsidRPr="009F2AB0">
              <w:rPr>
                <w:noProof/>
                <w:webHidden/>
              </w:rPr>
            </w:r>
            <w:r w:rsidRPr="009F2AB0">
              <w:rPr>
                <w:noProof/>
                <w:webHidden/>
              </w:rPr>
              <w:fldChar w:fldCharType="separate"/>
            </w:r>
            <w:r w:rsidR="00C062B5">
              <w:rPr>
                <w:noProof/>
                <w:webHidden/>
              </w:rPr>
              <w:t>7</w:t>
            </w:r>
            <w:r w:rsidRPr="009F2AB0">
              <w:rPr>
                <w:noProof/>
                <w:webHidden/>
              </w:rPr>
              <w:fldChar w:fldCharType="end"/>
            </w:r>
          </w:hyperlink>
        </w:p>
        <w:p w14:paraId="09E69276" w14:textId="77777777" w:rsidR="009F2AB0" w:rsidRPr="009F2AB0" w:rsidRDefault="009F2AB0" w:rsidP="009F2AB0">
          <w:pPr>
            <w:pStyle w:val="TOC1"/>
            <w:rPr>
              <w:rFonts w:eastAsiaTheme="minorEastAsia"/>
              <w:noProof/>
              <w:color w:val="auto"/>
            </w:rPr>
          </w:pPr>
          <w:hyperlink w:anchor="_Toc55412801" w:history="1">
            <w:r w:rsidRPr="009F2AB0">
              <w:rPr>
                <w:rStyle w:val="Hyperlink"/>
                <w:rFonts w:asciiTheme="minorHAnsi" w:hAnsiTheme="minorHAnsi" w:cstheme="minorHAnsi"/>
                <w:noProof/>
                <w:sz w:val="22"/>
              </w:rPr>
              <w:t>12.</w:t>
            </w:r>
            <w:r w:rsidRPr="009F2AB0">
              <w:rPr>
                <w:rFonts w:eastAsiaTheme="minorEastAsia"/>
                <w:noProof/>
                <w:color w:val="auto"/>
              </w:rPr>
              <w:tab/>
            </w:r>
            <w:r w:rsidRPr="009F2AB0">
              <w:rPr>
                <w:rStyle w:val="Hyperlink"/>
                <w:rFonts w:asciiTheme="minorHAnsi" w:hAnsiTheme="minorHAnsi" w:cstheme="minorHAnsi"/>
                <w:noProof/>
                <w:sz w:val="22"/>
              </w:rPr>
              <w:t>Communication of the Equality Policy</w:t>
            </w:r>
            <w:r w:rsidRPr="009F2AB0">
              <w:rPr>
                <w:noProof/>
                <w:webHidden/>
              </w:rPr>
              <w:tab/>
            </w:r>
            <w:r w:rsidRPr="009F2AB0">
              <w:rPr>
                <w:noProof/>
                <w:webHidden/>
              </w:rPr>
              <w:fldChar w:fldCharType="begin"/>
            </w:r>
            <w:r w:rsidRPr="009F2AB0">
              <w:rPr>
                <w:noProof/>
                <w:webHidden/>
              </w:rPr>
              <w:instrText xml:space="preserve"> PAGEREF _Toc55412801 \h </w:instrText>
            </w:r>
            <w:r w:rsidRPr="009F2AB0">
              <w:rPr>
                <w:noProof/>
                <w:webHidden/>
              </w:rPr>
            </w:r>
            <w:r w:rsidRPr="009F2AB0">
              <w:rPr>
                <w:noProof/>
                <w:webHidden/>
              </w:rPr>
              <w:fldChar w:fldCharType="separate"/>
            </w:r>
            <w:r w:rsidR="00C062B5">
              <w:rPr>
                <w:noProof/>
                <w:webHidden/>
              </w:rPr>
              <w:t>8</w:t>
            </w:r>
            <w:r w:rsidRPr="009F2AB0">
              <w:rPr>
                <w:noProof/>
                <w:webHidden/>
              </w:rPr>
              <w:fldChar w:fldCharType="end"/>
            </w:r>
          </w:hyperlink>
        </w:p>
        <w:p w14:paraId="6D8D7555" w14:textId="77777777" w:rsidR="009F2AB0" w:rsidRPr="009F2AB0" w:rsidRDefault="009F2AB0" w:rsidP="009F2AB0">
          <w:pPr>
            <w:pStyle w:val="TOC2"/>
            <w:rPr>
              <w:rFonts w:eastAsiaTheme="minorEastAsia"/>
              <w:noProof/>
              <w:color w:val="auto"/>
            </w:rPr>
          </w:pPr>
          <w:hyperlink w:anchor="_Toc55412802" w:history="1">
            <w:r w:rsidRPr="009F2AB0">
              <w:rPr>
                <w:rStyle w:val="Hyperlink"/>
                <w:rFonts w:asciiTheme="minorHAnsi" w:hAnsiTheme="minorHAnsi" w:cstheme="minorHAnsi"/>
                <w:noProof/>
                <w:sz w:val="22"/>
              </w:rPr>
              <w:t>13.</w:t>
            </w:r>
            <w:r w:rsidRPr="009F2AB0">
              <w:rPr>
                <w:rFonts w:eastAsiaTheme="minorEastAsia"/>
                <w:noProof/>
                <w:color w:val="auto"/>
              </w:rPr>
              <w:tab/>
            </w:r>
            <w:r w:rsidRPr="009F2AB0">
              <w:rPr>
                <w:rStyle w:val="Hyperlink"/>
                <w:rFonts w:asciiTheme="minorHAnsi" w:hAnsiTheme="minorHAnsi" w:cstheme="minorHAnsi"/>
                <w:noProof/>
                <w:sz w:val="22"/>
              </w:rPr>
              <w:t>Responsibilities and Accountabilities</w:t>
            </w:r>
            <w:r w:rsidRPr="009F2AB0">
              <w:rPr>
                <w:noProof/>
                <w:webHidden/>
              </w:rPr>
              <w:tab/>
            </w:r>
            <w:r w:rsidRPr="009F2AB0">
              <w:rPr>
                <w:noProof/>
                <w:webHidden/>
              </w:rPr>
              <w:fldChar w:fldCharType="begin"/>
            </w:r>
            <w:r w:rsidRPr="009F2AB0">
              <w:rPr>
                <w:noProof/>
                <w:webHidden/>
              </w:rPr>
              <w:instrText xml:space="preserve"> PAGEREF _Toc55412802 \h </w:instrText>
            </w:r>
            <w:r w:rsidRPr="009F2AB0">
              <w:rPr>
                <w:noProof/>
                <w:webHidden/>
              </w:rPr>
            </w:r>
            <w:r w:rsidRPr="009F2AB0">
              <w:rPr>
                <w:noProof/>
                <w:webHidden/>
              </w:rPr>
              <w:fldChar w:fldCharType="separate"/>
            </w:r>
            <w:r w:rsidR="00C062B5">
              <w:rPr>
                <w:noProof/>
                <w:webHidden/>
              </w:rPr>
              <w:t>8</w:t>
            </w:r>
            <w:r w:rsidRPr="009F2AB0">
              <w:rPr>
                <w:noProof/>
                <w:webHidden/>
              </w:rPr>
              <w:fldChar w:fldCharType="end"/>
            </w:r>
          </w:hyperlink>
        </w:p>
        <w:p w14:paraId="66DB2E1F" w14:textId="77777777" w:rsidR="009F2AB0" w:rsidRPr="009F2AB0" w:rsidRDefault="009F2AB0" w:rsidP="009F2AB0">
          <w:pPr>
            <w:pStyle w:val="TOC1"/>
            <w:rPr>
              <w:rFonts w:eastAsiaTheme="minorEastAsia"/>
              <w:noProof/>
              <w:color w:val="auto"/>
            </w:rPr>
          </w:pPr>
          <w:hyperlink w:anchor="_Toc55412803" w:history="1">
            <w:r w:rsidRPr="009F2AB0">
              <w:rPr>
                <w:rStyle w:val="Hyperlink"/>
                <w:rFonts w:asciiTheme="minorHAnsi" w:hAnsiTheme="minorHAnsi" w:cstheme="minorHAnsi"/>
                <w:noProof/>
                <w:sz w:val="22"/>
              </w:rPr>
              <w:t>14.</w:t>
            </w:r>
            <w:r w:rsidRPr="009F2AB0">
              <w:rPr>
                <w:rFonts w:eastAsiaTheme="minorEastAsia"/>
                <w:noProof/>
                <w:color w:val="auto"/>
              </w:rPr>
              <w:tab/>
            </w:r>
            <w:r w:rsidRPr="009F2AB0">
              <w:rPr>
                <w:rStyle w:val="Hyperlink"/>
                <w:rFonts w:asciiTheme="minorHAnsi" w:hAnsiTheme="minorHAnsi" w:cstheme="minorHAnsi"/>
                <w:noProof/>
                <w:sz w:val="22"/>
              </w:rPr>
              <w:t>Hamstead Hall Academy Trust’s Equality Objectives</w:t>
            </w:r>
            <w:r w:rsidRPr="009F2AB0">
              <w:rPr>
                <w:noProof/>
                <w:webHidden/>
              </w:rPr>
              <w:tab/>
            </w:r>
            <w:r w:rsidRPr="009F2AB0">
              <w:rPr>
                <w:noProof/>
                <w:webHidden/>
              </w:rPr>
              <w:fldChar w:fldCharType="begin"/>
            </w:r>
            <w:r w:rsidRPr="009F2AB0">
              <w:rPr>
                <w:noProof/>
                <w:webHidden/>
              </w:rPr>
              <w:instrText xml:space="preserve"> PAGEREF _Toc55412803 \h </w:instrText>
            </w:r>
            <w:r w:rsidRPr="009F2AB0">
              <w:rPr>
                <w:noProof/>
                <w:webHidden/>
              </w:rPr>
            </w:r>
            <w:r w:rsidRPr="009F2AB0">
              <w:rPr>
                <w:noProof/>
                <w:webHidden/>
              </w:rPr>
              <w:fldChar w:fldCharType="separate"/>
            </w:r>
            <w:r w:rsidR="00C062B5">
              <w:rPr>
                <w:noProof/>
                <w:webHidden/>
              </w:rPr>
              <w:t>9</w:t>
            </w:r>
            <w:r w:rsidRPr="009F2AB0">
              <w:rPr>
                <w:noProof/>
                <w:webHidden/>
              </w:rPr>
              <w:fldChar w:fldCharType="end"/>
            </w:r>
          </w:hyperlink>
        </w:p>
        <w:p w14:paraId="01853900" w14:textId="77777777" w:rsidR="009F2AB0" w:rsidRPr="009F2AB0" w:rsidRDefault="009F2AB0" w:rsidP="009F2AB0">
          <w:pPr>
            <w:pStyle w:val="TOC2"/>
            <w:rPr>
              <w:rFonts w:eastAsiaTheme="minorEastAsia"/>
              <w:noProof/>
              <w:color w:val="auto"/>
            </w:rPr>
          </w:pPr>
          <w:hyperlink w:anchor="_Toc55412804" w:history="1">
            <w:r w:rsidRPr="009F2AB0">
              <w:rPr>
                <w:rStyle w:val="Hyperlink"/>
                <w:rFonts w:asciiTheme="minorHAnsi" w:hAnsiTheme="minorHAnsi" w:cstheme="minorHAnsi"/>
                <w:noProof/>
                <w:sz w:val="22"/>
              </w:rPr>
              <w:t>15.</w:t>
            </w:r>
            <w:r w:rsidRPr="009F2AB0">
              <w:rPr>
                <w:rFonts w:eastAsiaTheme="minorEastAsia"/>
                <w:noProof/>
                <w:color w:val="auto"/>
              </w:rPr>
              <w:tab/>
            </w:r>
            <w:r w:rsidRPr="009F2AB0">
              <w:rPr>
                <w:rStyle w:val="Hyperlink"/>
                <w:rFonts w:asciiTheme="minorHAnsi" w:hAnsiTheme="minorHAnsi" w:cstheme="minorHAnsi"/>
                <w:noProof/>
                <w:sz w:val="22"/>
              </w:rPr>
              <w:t>Equality Policy: Our Staff</w:t>
            </w:r>
            <w:r w:rsidRPr="009F2AB0">
              <w:rPr>
                <w:noProof/>
                <w:webHidden/>
              </w:rPr>
              <w:tab/>
            </w:r>
            <w:r w:rsidRPr="009F2AB0">
              <w:rPr>
                <w:noProof/>
                <w:webHidden/>
              </w:rPr>
              <w:fldChar w:fldCharType="begin"/>
            </w:r>
            <w:r w:rsidRPr="009F2AB0">
              <w:rPr>
                <w:noProof/>
                <w:webHidden/>
              </w:rPr>
              <w:instrText xml:space="preserve"> PAGEREF _Toc55412804 \h </w:instrText>
            </w:r>
            <w:r w:rsidRPr="009F2AB0">
              <w:rPr>
                <w:noProof/>
                <w:webHidden/>
              </w:rPr>
            </w:r>
            <w:r w:rsidRPr="009F2AB0">
              <w:rPr>
                <w:noProof/>
                <w:webHidden/>
              </w:rPr>
              <w:fldChar w:fldCharType="separate"/>
            </w:r>
            <w:r w:rsidR="00C062B5">
              <w:rPr>
                <w:noProof/>
                <w:webHidden/>
              </w:rPr>
              <w:t>9</w:t>
            </w:r>
            <w:r w:rsidRPr="009F2AB0">
              <w:rPr>
                <w:noProof/>
                <w:webHidden/>
              </w:rPr>
              <w:fldChar w:fldCharType="end"/>
            </w:r>
          </w:hyperlink>
        </w:p>
        <w:p w14:paraId="6EE87164" w14:textId="77777777" w:rsidR="009F2AB0" w:rsidRPr="009F2AB0" w:rsidRDefault="009F2AB0" w:rsidP="009F2AB0">
          <w:pPr>
            <w:pStyle w:val="TOC2"/>
            <w:rPr>
              <w:rFonts w:eastAsiaTheme="minorEastAsia"/>
              <w:noProof/>
              <w:color w:val="auto"/>
            </w:rPr>
          </w:pPr>
          <w:hyperlink w:anchor="_Toc55412805" w:history="1">
            <w:r w:rsidRPr="009F2AB0">
              <w:rPr>
                <w:rStyle w:val="Hyperlink"/>
                <w:rFonts w:asciiTheme="minorHAnsi" w:hAnsiTheme="minorHAnsi" w:cstheme="minorHAnsi"/>
                <w:noProof/>
                <w:sz w:val="22"/>
              </w:rPr>
              <w:t>16.</w:t>
            </w:r>
            <w:r w:rsidRPr="009F2AB0">
              <w:rPr>
                <w:rFonts w:eastAsiaTheme="minorEastAsia"/>
                <w:noProof/>
                <w:color w:val="auto"/>
              </w:rPr>
              <w:tab/>
            </w:r>
            <w:r w:rsidRPr="009F2AB0">
              <w:rPr>
                <w:rStyle w:val="Hyperlink"/>
                <w:rFonts w:asciiTheme="minorHAnsi" w:hAnsiTheme="minorHAnsi" w:cstheme="minorHAnsi"/>
                <w:noProof/>
                <w:sz w:val="22"/>
              </w:rPr>
              <w:t>Responding to Hate or Prejudice-Based Incidents and Bullying</w:t>
            </w:r>
            <w:r w:rsidRPr="009F2AB0">
              <w:rPr>
                <w:noProof/>
                <w:webHidden/>
              </w:rPr>
              <w:tab/>
            </w:r>
            <w:r w:rsidRPr="009F2AB0">
              <w:rPr>
                <w:noProof/>
                <w:webHidden/>
              </w:rPr>
              <w:fldChar w:fldCharType="begin"/>
            </w:r>
            <w:r w:rsidRPr="009F2AB0">
              <w:rPr>
                <w:noProof/>
                <w:webHidden/>
              </w:rPr>
              <w:instrText xml:space="preserve"> PAGEREF _Toc55412805 \h </w:instrText>
            </w:r>
            <w:r w:rsidRPr="009F2AB0">
              <w:rPr>
                <w:noProof/>
                <w:webHidden/>
              </w:rPr>
            </w:r>
            <w:r w:rsidRPr="009F2AB0">
              <w:rPr>
                <w:noProof/>
                <w:webHidden/>
              </w:rPr>
              <w:fldChar w:fldCharType="separate"/>
            </w:r>
            <w:r w:rsidR="00C062B5">
              <w:rPr>
                <w:noProof/>
                <w:webHidden/>
              </w:rPr>
              <w:t>10</w:t>
            </w:r>
            <w:r w:rsidRPr="009F2AB0">
              <w:rPr>
                <w:noProof/>
                <w:webHidden/>
              </w:rPr>
              <w:fldChar w:fldCharType="end"/>
            </w:r>
          </w:hyperlink>
        </w:p>
        <w:p w14:paraId="6652F29A" w14:textId="77777777" w:rsidR="009F2AB0" w:rsidRPr="009F2AB0" w:rsidRDefault="009F2AB0" w:rsidP="009F2AB0">
          <w:pPr>
            <w:pStyle w:val="TOC2"/>
            <w:rPr>
              <w:rFonts w:eastAsiaTheme="minorEastAsia"/>
              <w:noProof/>
              <w:color w:val="auto"/>
            </w:rPr>
          </w:pPr>
          <w:hyperlink w:anchor="_Toc55412806" w:history="1">
            <w:r w:rsidRPr="009F2AB0">
              <w:rPr>
                <w:rStyle w:val="Hyperlink"/>
                <w:rFonts w:asciiTheme="minorHAnsi" w:hAnsiTheme="minorHAnsi" w:cstheme="minorHAnsi"/>
                <w:noProof/>
                <w:sz w:val="22"/>
              </w:rPr>
              <w:t>17.</w:t>
            </w:r>
            <w:r w:rsidRPr="009F2AB0">
              <w:rPr>
                <w:rFonts w:eastAsiaTheme="minorEastAsia"/>
                <w:noProof/>
                <w:color w:val="auto"/>
              </w:rPr>
              <w:tab/>
            </w:r>
            <w:r w:rsidRPr="009F2AB0">
              <w:rPr>
                <w:rStyle w:val="Hyperlink"/>
                <w:rFonts w:asciiTheme="minorHAnsi" w:hAnsiTheme="minorHAnsi" w:cstheme="minorHAnsi"/>
                <w:noProof/>
                <w:sz w:val="22"/>
              </w:rPr>
              <w:t>Implementation, Monitoring and Reviewing</w:t>
            </w:r>
            <w:r w:rsidRPr="009F2AB0">
              <w:rPr>
                <w:noProof/>
                <w:webHidden/>
              </w:rPr>
              <w:tab/>
            </w:r>
            <w:r w:rsidRPr="009F2AB0">
              <w:rPr>
                <w:noProof/>
                <w:webHidden/>
              </w:rPr>
              <w:fldChar w:fldCharType="begin"/>
            </w:r>
            <w:r w:rsidRPr="009F2AB0">
              <w:rPr>
                <w:noProof/>
                <w:webHidden/>
              </w:rPr>
              <w:instrText xml:space="preserve"> PAGEREF _Toc55412806 \h </w:instrText>
            </w:r>
            <w:r w:rsidRPr="009F2AB0">
              <w:rPr>
                <w:noProof/>
                <w:webHidden/>
              </w:rPr>
            </w:r>
            <w:r w:rsidRPr="009F2AB0">
              <w:rPr>
                <w:noProof/>
                <w:webHidden/>
              </w:rPr>
              <w:fldChar w:fldCharType="separate"/>
            </w:r>
            <w:r w:rsidR="00C062B5">
              <w:rPr>
                <w:noProof/>
                <w:webHidden/>
              </w:rPr>
              <w:t>10</w:t>
            </w:r>
            <w:r w:rsidRPr="009F2AB0">
              <w:rPr>
                <w:noProof/>
                <w:webHidden/>
              </w:rPr>
              <w:fldChar w:fldCharType="end"/>
            </w:r>
          </w:hyperlink>
        </w:p>
        <w:p w14:paraId="1731EB45" w14:textId="77777777" w:rsidR="009F2AB0" w:rsidRPr="009F2AB0" w:rsidRDefault="009F2AB0" w:rsidP="009F2AB0">
          <w:pPr>
            <w:pStyle w:val="TOC1"/>
            <w:rPr>
              <w:rFonts w:eastAsiaTheme="minorEastAsia"/>
              <w:noProof/>
              <w:color w:val="auto"/>
            </w:rPr>
          </w:pPr>
          <w:hyperlink w:anchor="_Toc55412807" w:history="1">
            <w:r w:rsidRPr="009F2AB0">
              <w:rPr>
                <w:rStyle w:val="Hyperlink"/>
                <w:rFonts w:asciiTheme="minorHAnsi" w:hAnsiTheme="minorHAnsi" w:cstheme="minorHAnsi"/>
                <w:noProof/>
                <w:sz w:val="22"/>
              </w:rPr>
              <w:t>18.</w:t>
            </w:r>
            <w:r w:rsidRPr="009F2AB0">
              <w:rPr>
                <w:rFonts w:eastAsiaTheme="minorEastAsia"/>
                <w:noProof/>
                <w:color w:val="auto"/>
              </w:rPr>
              <w:tab/>
            </w:r>
            <w:r w:rsidRPr="009F2AB0">
              <w:rPr>
                <w:rStyle w:val="Hyperlink"/>
                <w:rFonts w:asciiTheme="minorHAnsi" w:hAnsiTheme="minorHAnsi" w:cstheme="minorHAnsi"/>
                <w:noProof/>
                <w:sz w:val="22"/>
              </w:rPr>
              <w:t>Linked Policies</w:t>
            </w:r>
            <w:r w:rsidRPr="009F2AB0">
              <w:rPr>
                <w:noProof/>
                <w:webHidden/>
              </w:rPr>
              <w:tab/>
            </w:r>
            <w:r w:rsidRPr="009F2AB0">
              <w:rPr>
                <w:noProof/>
                <w:webHidden/>
              </w:rPr>
              <w:fldChar w:fldCharType="begin"/>
            </w:r>
            <w:r w:rsidRPr="009F2AB0">
              <w:rPr>
                <w:noProof/>
                <w:webHidden/>
              </w:rPr>
              <w:instrText xml:space="preserve"> PAGEREF _Toc55412807 \h </w:instrText>
            </w:r>
            <w:r w:rsidRPr="009F2AB0">
              <w:rPr>
                <w:noProof/>
                <w:webHidden/>
              </w:rPr>
            </w:r>
            <w:r w:rsidRPr="009F2AB0">
              <w:rPr>
                <w:noProof/>
                <w:webHidden/>
              </w:rPr>
              <w:fldChar w:fldCharType="separate"/>
            </w:r>
            <w:r w:rsidR="00C062B5">
              <w:rPr>
                <w:noProof/>
                <w:webHidden/>
              </w:rPr>
              <w:t>10</w:t>
            </w:r>
            <w:r w:rsidRPr="009F2AB0">
              <w:rPr>
                <w:noProof/>
                <w:webHidden/>
              </w:rPr>
              <w:fldChar w:fldCharType="end"/>
            </w:r>
          </w:hyperlink>
        </w:p>
        <w:p w14:paraId="711B6A10" w14:textId="77777777" w:rsidR="009F2AB0" w:rsidRDefault="009F2AB0" w:rsidP="009F2AB0">
          <w:pPr>
            <w:tabs>
              <w:tab w:val="right" w:leader="dot" w:pos="9204"/>
            </w:tabs>
            <w:ind w:right="-1"/>
          </w:pPr>
          <w:r w:rsidRPr="009F2AB0">
            <w:rPr>
              <w:rFonts w:asciiTheme="minorHAnsi" w:hAnsiTheme="minorHAnsi" w:cstheme="minorHAnsi"/>
              <w:b/>
              <w:bCs/>
              <w:noProof/>
              <w:sz w:val="22"/>
            </w:rPr>
            <w:fldChar w:fldCharType="end"/>
          </w:r>
        </w:p>
      </w:sdtContent>
    </w:sdt>
    <w:p w14:paraId="43C0EA43" w14:textId="77777777" w:rsidR="00C0554F" w:rsidRDefault="00C0554F" w:rsidP="009F2AB0">
      <w:pPr>
        <w:tabs>
          <w:tab w:val="right" w:leader="dot" w:pos="9204"/>
        </w:tabs>
        <w:spacing w:after="0" w:line="259" w:lineRule="auto"/>
        <w:ind w:left="0" w:right="-1" w:firstLine="0"/>
        <w:jc w:val="left"/>
        <w:rPr>
          <w:b/>
          <w:sz w:val="36"/>
        </w:rPr>
      </w:pPr>
    </w:p>
    <w:p w14:paraId="5AE7EF52" w14:textId="77777777" w:rsidR="00C0554F" w:rsidRDefault="00C0554F" w:rsidP="009F2AB0">
      <w:pPr>
        <w:tabs>
          <w:tab w:val="right" w:leader="dot" w:pos="9204"/>
        </w:tabs>
        <w:spacing w:after="0" w:line="259" w:lineRule="auto"/>
        <w:ind w:left="0" w:right="-1" w:firstLine="0"/>
        <w:jc w:val="left"/>
        <w:rPr>
          <w:b/>
          <w:sz w:val="36"/>
        </w:rPr>
      </w:pPr>
    </w:p>
    <w:p w14:paraId="0ED4F49C" w14:textId="77777777" w:rsidR="00C0554F" w:rsidRDefault="00C0554F" w:rsidP="009F2AB0">
      <w:pPr>
        <w:tabs>
          <w:tab w:val="right" w:leader="dot" w:pos="9204"/>
        </w:tabs>
        <w:spacing w:after="0" w:line="259" w:lineRule="auto"/>
        <w:ind w:left="0" w:right="-1" w:firstLine="0"/>
        <w:jc w:val="left"/>
        <w:rPr>
          <w:b/>
          <w:sz w:val="36"/>
        </w:rPr>
      </w:pPr>
    </w:p>
    <w:p w14:paraId="1AB8B3A8" w14:textId="77777777" w:rsidR="00436AA6" w:rsidRDefault="00436AA6" w:rsidP="009F2AB0">
      <w:pPr>
        <w:tabs>
          <w:tab w:val="right" w:leader="dot" w:pos="9204"/>
        </w:tabs>
        <w:spacing w:after="0" w:line="259" w:lineRule="auto"/>
        <w:ind w:left="573" w:right="-1" w:firstLine="0"/>
        <w:jc w:val="center"/>
      </w:pPr>
    </w:p>
    <w:p w14:paraId="3AD0E33D" w14:textId="77777777" w:rsidR="00436AA6" w:rsidRDefault="006D5C2D">
      <w:pPr>
        <w:spacing w:after="0" w:line="259" w:lineRule="auto"/>
        <w:ind w:left="573" w:firstLine="0"/>
        <w:jc w:val="center"/>
      </w:pPr>
      <w:r>
        <w:rPr>
          <w:b/>
          <w:sz w:val="32"/>
        </w:rPr>
        <w:t xml:space="preserve"> </w:t>
      </w:r>
    </w:p>
    <w:p w14:paraId="7AAA5F44" w14:textId="77777777" w:rsidR="00436AA6" w:rsidRDefault="006D5C2D">
      <w:pPr>
        <w:spacing w:after="0" w:line="259" w:lineRule="auto"/>
        <w:ind w:left="551" w:firstLine="0"/>
        <w:jc w:val="center"/>
      </w:pPr>
      <w:r>
        <w:rPr>
          <w:b/>
        </w:rPr>
        <w:t xml:space="preserve"> </w:t>
      </w:r>
    </w:p>
    <w:p w14:paraId="7515B82C" w14:textId="77777777" w:rsidR="00C0554F" w:rsidRDefault="00C0554F">
      <w:pPr>
        <w:pStyle w:val="Heading2"/>
        <w:ind w:left="446"/>
      </w:pPr>
    </w:p>
    <w:p w14:paraId="5D477594" w14:textId="77777777" w:rsidR="00C0554F" w:rsidRDefault="00C0554F">
      <w:pPr>
        <w:pStyle w:val="Heading2"/>
        <w:ind w:left="446"/>
      </w:pPr>
    </w:p>
    <w:p w14:paraId="1976A9E0" w14:textId="77777777" w:rsidR="00C0554F" w:rsidRDefault="00C0554F" w:rsidP="00C0554F">
      <w:pPr>
        <w:ind w:left="0" w:firstLine="0"/>
        <w:rPr>
          <w:rFonts w:asciiTheme="minorHAnsi" w:hAnsiTheme="minorHAnsi" w:cstheme="minorHAnsi"/>
          <w:sz w:val="22"/>
        </w:rPr>
      </w:pPr>
    </w:p>
    <w:p w14:paraId="785FBA8E" w14:textId="77777777" w:rsidR="00C0554F" w:rsidRPr="00C0554F" w:rsidRDefault="00C0554F" w:rsidP="00C0554F">
      <w:pPr>
        <w:ind w:left="0" w:firstLine="0"/>
        <w:rPr>
          <w:rFonts w:asciiTheme="minorHAnsi" w:hAnsiTheme="minorHAnsi" w:cstheme="minorHAnsi"/>
          <w:sz w:val="22"/>
        </w:rPr>
      </w:pPr>
    </w:p>
    <w:p w14:paraId="0B84E508"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045318BC" w14:textId="77777777" w:rsidR="00816D78" w:rsidRDefault="00816D78">
      <w:pPr>
        <w:spacing w:after="160" w:line="259" w:lineRule="auto"/>
        <w:ind w:left="0" w:firstLine="0"/>
        <w:jc w:val="left"/>
        <w:rPr>
          <w:rFonts w:ascii="Calibri" w:eastAsia="Calibri" w:hAnsi="Calibri" w:cs="Calibri"/>
          <w:b/>
          <w:color w:val="17365D"/>
          <w:sz w:val="28"/>
        </w:rPr>
      </w:pPr>
      <w:r>
        <w:br w:type="page"/>
      </w:r>
    </w:p>
    <w:p w14:paraId="02E899F3" w14:textId="77777777" w:rsidR="00436AA6" w:rsidRPr="00C0554F" w:rsidRDefault="006D5C2D" w:rsidP="0075383F">
      <w:pPr>
        <w:pStyle w:val="Heading1"/>
        <w:numPr>
          <w:ilvl w:val="0"/>
          <w:numId w:val="14"/>
        </w:numPr>
        <w:ind w:left="0" w:right="0" w:firstLine="0"/>
      </w:pPr>
      <w:bookmarkStart w:id="2" w:name="_Toc55412685"/>
      <w:bookmarkStart w:id="3" w:name="_Toc55412788"/>
      <w:r w:rsidRPr="00C0554F">
        <w:lastRenderedPageBreak/>
        <w:t>The Equality Act 2010 and Changes for Schools</w:t>
      </w:r>
      <w:bookmarkEnd w:id="2"/>
      <w:bookmarkEnd w:id="3"/>
      <w:r w:rsidRPr="00C0554F">
        <w:t xml:space="preserve"> </w:t>
      </w:r>
    </w:p>
    <w:p w14:paraId="3066B4DA"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b/>
          <w:sz w:val="22"/>
        </w:rPr>
        <w:t xml:space="preserve"> </w:t>
      </w:r>
    </w:p>
    <w:p w14:paraId="6F34E42A"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On 1</w:t>
      </w:r>
      <w:r w:rsidRPr="00C0554F">
        <w:rPr>
          <w:rFonts w:asciiTheme="minorHAnsi" w:hAnsiTheme="minorHAnsi" w:cstheme="minorHAnsi"/>
          <w:sz w:val="22"/>
          <w:vertAlign w:val="superscript"/>
        </w:rPr>
        <w:t>st</w:t>
      </w:r>
      <w:r w:rsidRPr="00C0554F">
        <w:rPr>
          <w:rFonts w:asciiTheme="minorHAnsi" w:hAnsiTheme="minorHAnsi" w:cstheme="minorHAnsi"/>
          <w:sz w:val="22"/>
        </w:rPr>
        <w:t xml:space="preserve"> October the Equality Act 2010 came into force, consolidating, harmonising and streamlining nine previous Acts and nearly 100 sets of regulations enacted over 40 years. The three existing general and specific equality duties on schools (race, disability and gender) to eliminate discrimination and advance equality of opportunity have been combined. </w:t>
      </w:r>
    </w:p>
    <w:p w14:paraId="5B220F59"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44B3BF58"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For the most part, the effect of the new law is the same as it has been in the past – meaning that schools cannot unlawfully discriminate against pupils because of their sex, race, disability, religion or belief and sexual orientation. Protection is now extended to pupils who are pregnant or undergoing gender reassignment. It is now unlawful to discriminate against a transgender pupil. </w:t>
      </w:r>
    </w:p>
    <w:p w14:paraId="3EC07008"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7796AD4F"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It is unlawful for a school to discriminate against a pupil or prospective pupil by treating them less favourably because of their: </w:t>
      </w:r>
    </w:p>
    <w:p w14:paraId="6A8397B3" w14:textId="77777777" w:rsidR="00436AA6" w:rsidRPr="00C0554F" w:rsidRDefault="006D5C2D" w:rsidP="0075383F">
      <w:pPr>
        <w:spacing w:after="4"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555F8C5C" w14:textId="77777777" w:rsidR="00436AA6" w:rsidRPr="00C0554F" w:rsidRDefault="006D5C2D" w:rsidP="0075383F">
      <w:pPr>
        <w:numPr>
          <w:ilvl w:val="0"/>
          <w:numId w:val="2"/>
        </w:numPr>
        <w:ind w:left="0" w:firstLine="0"/>
        <w:rPr>
          <w:rFonts w:asciiTheme="minorHAnsi" w:hAnsiTheme="minorHAnsi" w:cstheme="minorHAnsi"/>
          <w:sz w:val="22"/>
        </w:rPr>
      </w:pPr>
      <w:r w:rsidRPr="00C0554F">
        <w:rPr>
          <w:rFonts w:asciiTheme="minorHAnsi" w:hAnsiTheme="minorHAnsi" w:cstheme="minorHAnsi"/>
          <w:sz w:val="22"/>
        </w:rPr>
        <w:t xml:space="preserve">Sex </w:t>
      </w:r>
    </w:p>
    <w:p w14:paraId="4D98998F" w14:textId="77777777" w:rsidR="00436AA6" w:rsidRPr="00C0554F" w:rsidRDefault="006D5C2D" w:rsidP="0075383F">
      <w:pPr>
        <w:numPr>
          <w:ilvl w:val="0"/>
          <w:numId w:val="2"/>
        </w:numPr>
        <w:ind w:left="0" w:firstLine="0"/>
        <w:rPr>
          <w:rFonts w:asciiTheme="minorHAnsi" w:hAnsiTheme="minorHAnsi" w:cstheme="minorHAnsi"/>
          <w:sz w:val="22"/>
        </w:rPr>
      </w:pPr>
      <w:r w:rsidRPr="00C0554F">
        <w:rPr>
          <w:rFonts w:asciiTheme="minorHAnsi" w:hAnsiTheme="minorHAnsi" w:cstheme="minorHAnsi"/>
          <w:sz w:val="22"/>
        </w:rPr>
        <w:t xml:space="preserve">Race </w:t>
      </w:r>
    </w:p>
    <w:p w14:paraId="7247F19E" w14:textId="77777777" w:rsidR="00436AA6" w:rsidRPr="00C0554F" w:rsidRDefault="006D5C2D" w:rsidP="0075383F">
      <w:pPr>
        <w:numPr>
          <w:ilvl w:val="0"/>
          <w:numId w:val="2"/>
        </w:numPr>
        <w:ind w:left="0" w:firstLine="0"/>
        <w:rPr>
          <w:rFonts w:asciiTheme="minorHAnsi" w:hAnsiTheme="minorHAnsi" w:cstheme="minorHAnsi"/>
          <w:sz w:val="22"/>
        </w:rPr>
      </w:pPr>
      <w:r w:rsidRPr="00C0554F">
        <w:rPr>
          <w:rFonts w:asciiTheme="minorHAnsi" w:hAnsiTheme="minorHAnsi" w:cstheme="minorHAnsi"/>
          <w:sz w:val="22"/>
        </w:rPr>
        <w:t xml:space="preserve">Disability </w:t>
      </w:r>
    </w:p>
    <w:p w14:paraId="4D0D1F1A" w14:textId="77777777" w:rsidR="00436AA6" w:rsidRPr="00C0554F" w:rsidRDefault="006D5C2D" w:rsidP="0075383F">
      <w:pPr>
        <w:numPr>
          <w:ilvl w:val="0"/>
          <w:numId w:val="2"/>
        </w:numPr>
        <w:ind w:left="0" w:firstLine="0"/>
        <w:rPr>
          <w:rFonts w:asciiTheme="minorHAnsi" w:hAnsiTheme="minorHAnsi" w:cstheme="minorHAnsi"/>
          <w:sz w:val="22"/>
        </w:rPr>
      </w:pPr>
      <w:r w:rsidRPr="00C0554F">
        <w:rPr>
          <w:rFonts w:asciiTheme="minorHAnsi" w:hAnsiTheme="minorHAnsi" w:cstheme="minorHAnsi"/>
          <w:sz w:val="22"/>
        </w:rPr>
        <w:t xml:space="preserve">Religion or belief </w:t>
      </w:r>
    </w:p>
    <w:p w14:paraId="0B6F0715" w14:textId="77777777" w:rsidR="00436AA6" w:rsidRPr="00C0554F" w:rsidRDefault="006D5C2D" w:rsidP="0075383F">
      <w:pPr>
        <w:numPr>
          <w:ilvl w:val="0"/>
          <w:numId w:val="2"/>
        </w:numPr>
        <w:ind w:left="0" w:firstLine="0"/>
        <w:rPr>
          <w:rFonts w:asciiTheme="minorHAnsi" w:hAnsiTheme="minorHAnsi" w:cstheme="minorHAnsi"/>
          <w:sz w:val="22"/>
        </w:rPr>
      </w:pPr>
      <w:r w:rsidRPr="00C0554F">
        <w:rPr>
          <w:rFonts w:asciiTheme="minorHAnsi" w:hAnsiTheme="minorHAnsi" w:cstheme="minorHAnsi"/>
          <w:sz w:val="22"/>
        </w:rPr>
        <w:t xml:space="preserve">Sexual orientation </w:t>
      </w:r>
    </w:p>
    <w:p w14:paraId="3D6F73EA" w14:textId="77777777" w:rsidR="00436AA6" w:rsidRPr="00C0554F" w:rsidRDefault="006D5C2D" w:rsidP="0075383F">
      <w:pPr>
        <w:numPr>
          <w:ilvl w:val="0"/>
          <w:numId w:val="2"/>
        </w:numPr>
        <w:ind w:left="0" w:firstLine="0"/>
        <w:rPr>
          <w:rFonts w:asciiTheme="minorHAnsi" w:hAnsiTheme="minorHAnsi" w:cstheme="minorHAnsi"/>
          <w:sz w:val="22"/>
        </w:rPr>
      </w:pPr>
      <w:r w:rsidRPr="00C0554F">
        <w:rPr>
          <w:rFonts w:asciiTheme="minorHAnsi" w:hAnsiTheme="minorHAnsi" w:cstheme="minorHAnsi"/>
          <w:sz w:val="22"/>
        </w:rPr>
        <w:t xml:space="preserve">Gender reassignment </w:t>
      </w:r>
    </w:p>
    <w:p w14:paraId="77BEB631" w14:textId="77777777" w:rsidR="00436AA6" w:rsidRPr="00C0554F" w:rsidRDefault="006D5C2D" w:rsidP="0075383F">
      <w:pPr>
        <w:numPr>
          <w:ilvl w:val="0"/>
          <w:numId w:val="2"/>
        </w:numPr>
        <w:ind w:left="0" w:firstLine="0"/>
        <w:rPr>
          <w:rFonts w:asciiTheme="minorHAnsi" w:hAnsiTheme="minorHAnsi" w:cstheme="minorHAnsi"/>
          <w:sz w:val="22"/>
        </w:rPr>
      </w:pPr>
      <w:r w:rsidRPr="00C0554F">
        <w:rPr>
          <w:rFonts w:asciiTheme="minorHAnsi" w:hAnsiTheme="minorHAnsi" w:cstheme="minorHAnsi"/>
          <w:sz w:val="22"/>
        </w:rPr>
        <w:t xml:space="preserve">Pregnancy or maternity </w:t>
      </w:r>
    </w:p>
    <w:p w14:paraId="6A605C00"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0DB662EA"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28FD689A" w14:textId="77777777" w:rsidR="00436AA6" w:rsidRPr="00816D78" w:rsidRDefault="006D5C2D" w:rsidP="0075383F">
      <w:pPr>
        <w:pStyle w:val="Heading1"/>
        <w:numPr>
          <w:ilvl w:val="0"/>
          <w:numId w:val="14"/>
        </w:numPr>
        <w:ind w:left="709" w:right="0" w:hanging="709"/>
      </w:pPr>
      <w:bookmarkStart w:id="4" w:name="_Toc55412686"/>
      <w:bookmarkStart w:id="5" w:name="_Toc55412789"/>
      <w:r w:rsidRPr="00816D78">
        <w:t>How Does the Equality Act (EA) Change Hamstead Hall Academy Trust’s Current Legal Obligations?</w:t>
      </w:r>
      <w:bookmarkEnd w:id="4"/>
      <w:bookmarkEnd w:id="5"/>
      <w:r w:rsidRPr="00816D78">
        <w:t xml:space="preserve"> </w:t>
      </w:r>
    </w:p>
    <w:p w14:paraId="1CA29B43"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b/>
          <w:sz w:val="22"/>
        </w:rPr>
        <w:t xml:space="preserve"> </w:t>
      </w:r>
    </w:p>
    <w:p w14:paraId="252B1F7A" w14:textId="77777777" w:rsidR="00436AA6" w:rsidRPr="00C0554F" w:rsidRDefault="00816D78" w:rsidP="0075383F">
      <w:pPr>
        <w:ind w:left="0" w:firstLine="0"/>
        <w:rPr>
          <w:rFonts w:asciiTheme="minorHAnsi" w:hAnsiTheme="minorHAnsi" w:cstheme="minorHAnsi"/>
          <w:sz w:val="22"/>
        </w:rPr>
      </w:pPr>
      <w:r>
        <w:rPr>
          <w:rFonts w:asciiTheme="minorHAnsi" w:hAnsiTheme="minorHAnsi" w:cstheme="minorHAnsi"/>
          <w:sz w:val="22"/>
        </w:rPr>
        <w:t>The Equality A</w:t>
      </w:r>
      <w:r w:rsidR="006D5C2D" w:rsidRPr="00C0554F">
        <w:rPr>
          <w:rFonts w:asciiTheme="minorHAnsi" w:hAnsiTheme="minorHAnsi" w:cstheme="minorHAnsi"/>
          <w:sz w:val="22"/>
        </w:rPr>
        <w:t xml:space="preserve">ct 2010 introduced a single Public Sector Equality Duty (PSED) on public bodies including maintained schools and Academies. This combines </w:t>
      </w:r>
      <w:r w:rsidR="006D5C2D" w:rsidRPr="00C0554F">
        <w:rPr>
          <w:rFonts w:asciiTheme="minorHAnsi" w:hAnsiTheme="minorHAnsi" w:cstheme="minorHAnsi"/>
          <w:b/>
          <w:sz w:val="22"/>
        </w:rPr>
        <w:t>Equality Duty</w:t>
      </w:r>
      <w:r w:rsidR="006D5C2D" w:rsidRPr="00C0554F">
        <w:rPr>
          <w:rFonts w:asciiTheme="minorHAnsi" w:hAnsiTheme="minorHAnsi" w:cstheme="minorHAnsi"/>
          <w:sz w:val="22"/>
        </w:rPr>
        <w:t xml:space="preserve"> came into effect in April 2011. It has three main elements. In carrying out their functions, public bodies are require</w:t>
      </w:r>
      <w:r w:rsidR="00051B9C">
        <w:rPr>
          <w:rFonts w:asciiTheme="minorHAnsi" w:hAnsiTheme="minorHAnsi" w:cstheme="minorHAnsi"/>
          <w:sz w:val="22"/>
        </w:rPr>
        <w:t>d</w:t>
      </w:r>
      <w:r w:rsidR="006D5C2D" w:rsidRPr="00C0554F">
        <w:rPr>
          <w:rFonts w:asciiTheme="minorHAnsi" w:hAnsiTheme="minorHAnsi" w:cstheme="minorHAnsi"/>
          <w:sz w:val="22"/>
        </w:rPr>
        <w:t xml:space="preserve"> to </w:t>
      </w:r>
      <w:r w:rsidR="006D5C2D" w:rsidRPr="00C0554F">
        <w:rPr>
          <w:rFonts w:asciiTheme="minorHAnsi" w:hAnsiTheme="minorHAnsi" w:cstheme="minorHAnsi"/>
          <w:b/>
          <w:sz w:val="22"/>
        </w:rPr>
        <w:t xml:space="preserve">have due regard to the need to: </w:t>
      </w:r>
    </w:p>
    <w:p w14:paraId="02633F66"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b/>
          <w:sz w:val="22"/>
        </w:rPr>
        <w:t xml:space="preserve"> </w:t>
      </w:r>
    </w:p>
    <w:p w14:paraId="3483E8BF" w14:textId="77777777" w:rsidR="00436AA6" w:rsidRPr="00C0554F" w:rsidRDefault="006D5C2D" w:rsidP="0075383F">
      <w:pPr>
        <w:numPr>
          <w:ilvl w:val="0"/>
          <w:numId w:val="17"/>
        </w:numPr>
        <w:spacing w:after="4" w:line="251" w:lineRule="auto"/>
        <w:ind w:left="567" w:hanging="567"/>
        <w:rPr>
          <w:rFonts w:asciiTheme="minorHAnsi" w:hAnsiTheme="minorHAnsi" w:cstheme="minorHAnsi"/>
          <w:sz w:val="22"/>
        </w:rPr>
      </w:pPr>
      <w:r w:rsidRPr="00C0554F">
        <w:rPr>
          <w:rFonts w:asciiTheme="minorHAnsi" w:hAnsiTheme="minorHAnsi" w:cstheme="minorHAnsi"/>
          <w:b/>
          <w:sz w:val="22"/>
        </w:rPr>
        <w:t xml:space="preserve">Eliminate unlawful discrimination, harassment and victimisation </w:t>
      </w:r>
      <w:r w:rsidRPr="00C0554F">
        <w:rPr>
          <w:rFonts w:asciiTheme="minorHAnsi" w:hAnsiTheme="minorHAnsi" w:cstheme="minorHAnsi"/>
          <w:sz w:val="22"/>
        </w:rPr>
        <w:t>and other conduct prohibited by the Act.</w:t>
      </w:r>
      <w:r w:rsidRPr="00C0554F">
        <w:rPr>
          <w:rFonts w:asciiTheme="minorHAnsi" w:hAnsiTheme="minorHAnsi" w:cstheme="minorHAnsi"/>
          <w:b/>
          <w:sz w:val="22"/>
        </w:rPr>
        <w:t xml:space="preserve"> </w:t>
      </w:r>
    </w:p>
    <w:p w14:paraId="4384C62C" w14:textId="77777777" w:rsidR="00436AA6" w:rsidRPr="00C0554F" w:rsidRDefault="006D5C2D" w:rsidP="0075383F">
      <w:pPr>
        <w:numPr>
          <w:ilvl w:val="0"/>
          <w:numId w:val="17"/>
        </w:numPr>
        <w:ind w:left="567" w:hanging="567"/>
        <w:rPr>
          <w:rFonts w:asciiTheme="minorHAnsi" w:hAnsiTheme="minorHAnsi" w:cstheme="minorHAnsi"/>
          <w:sz w:val="22"/>
        </w:rPr>
      </w:pPr>
      <w:r w:rsidRPr="00C0554F">
        <w:rPr>
          <w:rFonts w:asciiTheme="minorHAnsi" w:hAnsiTheme="minorHAnsi" w:cstheme="minorHAnsi"/>
          <w:b/>
          <w:sz w:val="22"/>
        </w:rPr>
        <w:t xml:space="preserve">Advance equality of opportunity </w:t>
      </w:r>
      <w:r w:rsidRPr="00C0554F">
        <w:rPr>
          <w:rFonts w:asciiTheme="minorHAnsi" w:hAnsiTheme="minorHAnsi" w:cstheme="minorHAnsi"/>
          <w:sz w:val="22"/>
        </w:rPr>
        <w:t>between people who share a protected characteristic and those who do not.</w:t>
      </w:r>
      <w:r w:rsidRPr="00C0554F">
        <w:rPr>
          <w:rFonts w:asciiTheme="minorHAnsi" w:hAnsiTheme="minorHAnsi" w:cstheme="minorHAnsi"/>
          <w:b/>
          <w:sz w:val="22"/>
        </w:rPr>
        <w:t xml:space="preserve"> </w:t>
      </w:r>
    </w:p>
    <w:p w14:paraId="57B36E35" w14:textId="77777777" w:rsidR="00436AA6" w:rsidRPr="00C0554F" w:rsidRDefault="006D5C2D" w:rsidP="0075383F">
      <w:pPr>
        <w:numPr>
          <w:ilvl w:val="0"/>
          <w:numId w:val="17"/>
        </w:numPr>
        <w:ind w:left="567" w:hanging="567"/>
        <w:rPr>
          <w:rFonts w:asciiTheme="minorHAnsi" w:hAnsiTheme="minorHAnsi" w:cstheme="minorHAnsi"/>
          <w:sz w:val="22"/>
        </w:rPr>
      </w:pPr>
      <w:r w:rsidRPr="00C0554F">
        <w:rPr>
          <w:rFonts w:asciiTheme="minorHAnsi" w:hAnsiTheme="minorHAnsi" w:cstheme="minorHAnsi"/>
          <w:b/>
          <w:sz w:val="22"/>
        </w:rPr>
        <w:t xml:space="preserve">Foster good relations </w:t>
      </w:r>
      <w:r w:rsidRPr="00C0554F">
        <w:rPr>
          <w:rFonts w:asciiTheme="minorHAnsi" w:hAnsiTheme="minorHAnsi" w:cstheme="minorHAnsi"/>
          <w:sz w:val="22"/>
        </w:rPr>
        <w:t>between people who share a protected characteristic and those who do not.</w:t>
      </w:r>
      <w:r w:rsidRPr="00C0554F">
        <w:rPr>
          <w:rFonts w:asciiTheme="minorHAnsi" w:hAnsiTheme="minorHAnsi" w:cstheme="minorHAnsi"/>
          <w:b/>
          <w:sz w:val="22"/>
        </w:rPr>
        <w:t xml:space="preserve"> </w:t>
      </w:r>
    </w:p>
    <w:p w14:paraId="1997DA7F"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71A5FB8C" w14:textId="77777777" w:rsidR="00816D78"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07B019A8" w14:textId="77777777" w:rsidR="00816D78" w:rsidRDefault="00816D78">
      <w:pPr>
        <w:spacing w:after="160" w:line="259" w:lineRule="auto"/>
        <w:ind w:left="0" w:firstLine="0"/>
        <w:jc w:val="left"/>
        <w:rPr>
          <w:rFonts w:asciiTheme="minorHAnsi" w:hAnsiTheme="minorHAnsi" w:cstheme="minorHAnsi"/>
          <w:sz w:val="22"/>
        </w:rPr>
      </w:pPr>
      <w:r>
        <w:rPr>
          <w:rFonts w:asciiTheme="minorHAnsi" w:hAnsiTheme="minorHAnsi" w:cstheme="minorHAnsi"/>
          <w:sz w:val="22"/>
        </w:rPr>
        <w:br w:type="page"/>
      </w:r>
    </w:p>
    <w:p w14:paraId="09D4F5CF" w14:textId="77777777" w:rsidR="00436AA6" w:rsidRPr="00C0554F" w:rsidRDefault="006D5C2D" w:rsidP="0075383F">
      <w:pPr>
        <w:pStyle w:val="Heading1"/>
        <w:numPr>
          <w:ilvl w:val="0"/>
          <w:numId w:val="14"/>
        </w:numPr>
        <w:ind w:left="0" w:right="0" w:firstLine="0"/>
      </w:pPr>
      <w:bookmarkStart w:id="6" w:name="_Toc55412687"/>
      <w:bookmarkStart w:id="7" w:name="_Toc55412790"/>
      <w:r w:rsidRPr="00C0554F">
        <w:lastRenderedPageBreak/>
        <w:t>Positive Action</w:t>
      </w:r>
      <w:bookmarkEnd w:id="6"/>
      <w:bookmarkEnd w:id="7"/>
      <w:r w:rsidRPr="00C0554F">
        <w:t xml:space="preserve"> </w:t>
      </w:r>
    </w:p>
    <w:p w14:paraId="49E6CD61"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b/>
          <w:sz w:val="22"/>
        </w:rPr>
        <w:t xml:space="preserve"> </w:t>
      </w:r>
    </w:p>
    <w:p w14:paraId="3661F182" w14:textId="77777777" w:rsidR="00436AA6"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New Positive Action provisions will allow schools to target measures that are designed to alleviate disadvantages experienced by, or to meet the </w:t>
      </w:r>
      <w:r w:rsidR="00051B9C" w:rsidRPr="00C0554F">
        <w:rPr>
          <w:rFonts w:asciiTheme="minorHAnsi" w:hAnsiTheme="minorHAnsi" w:cstheme="minorHAnsi"/>
          <w:sz w:val="22"/>
        </w:rPr>
        <w:t>needs</w:t>
      </w:r>
      <w:r w:rsidRPr="00C0554F">
        <w:rPr>
          <w:rFonts w:asciiTheme="minorHAnsi" w:hAnsiTheme="minorHAnsi" w:cstheme="minorHAnsi"/>
          <w:sz w:val="22"/>
        </w:rPr>
        <w:t xml:space="preserve"> of, pupils with </w:t>
      </w:r>
      <w:r w:rsidR="00051B9C" w:rsidRPr="00C0554F">
        <w:rPr>
          <w:rFonts w:asciiTheme="minorHAnsi" w:hAnsiTheme="minorHAnsi" w:cstheme="minorHAnsi"/>
          <w:sz w:val="22"/>
        </w:rPr>
        <w:t>protected</w:t>
      </w:r>
      <w:r w:rsidRPr="00C0554F">
        <w:rPr>
          <w:rFonts w:asciiTheme="minorHAnsi" w:hAnsiTheme="minorHAnsi" w:cstheme="minorHAnsi"/>
          <w:sz w:val="22"/>
        </w:rPr>
        <w:t xml:space="preserve"> characteristics. Such measures will need to be a proportionate way of achieving the relevant aim. Previously a school providing – for example – special catchup classes for Roma children or a project to engage specifically with alienated Asian boys might not have been discriminating unlawfully by excluding children who didn’t belong to these groups. </w:t>
      </w:r>
      <w:r w:rsidR="00051B9C">
        <w:rPr>
          <w:rFonts w:asciiTheme="minorHAnsi" w:hAnsiTheme="minorHAnsi" w:cstheme="minorHAnsi"/>
          <w:sz w:val="22"/>
        </w:rPr>
        <w:t>We ensure that all pupils have the opportunity to study a BTEC subject at varying levels.</w:t>
      </w:r>
    </w:p>
    <w:p w14:paraId="667AD7F3" w14:textId="77777777" w:rsidR="0075383F" w:rsidRPr="00C0554F" w:rsidRDefault="0075383F" w:rsidP="0075383F">
      <w:pPr>
        <w:ind w:left="0" w:firstLine="0"/>
        <w:rPr>
          <w:rFonts w:asciiTheme="minorHAnsi" w:hAnsiTheme="minorHAnsi" w:cstheme="minorHAnsi"/>
          <w:sz w:val="22"/>
        </w:rPr>
      </w:pPr>
    </w:p>
    <w:p w14:paraId="11BB694F" w14:textId="77777777" w:rsidR="00436AA6" w:rsidRPr="00C0554F" w:rsidRDefault="006D5C2D">
      <w:pPr>
        <w:spacing w:after="2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5DC3C1FB" w14:textId="77777777" w:rsidR="00436AA6" w:rsidRPr="00C0554F" w:rsidRDefault="006D5C2D" w:rsidP="0075383F">
      <w:pPr>
        <w:pStyle w:val="Heading1"/>
        <w:numPr>
          <w:ilvl w:val="0"/>
          <w:numId w:val="14"/>
        </w:numPr>
        <w:ind w:left="0" w:right="0" w:firstLine="0"/>
      </w:pPr>
      <w:bookmarkStart w:id="8" w:name="_Toc55412688"/>
      <w:bookmarkStart w:id="9" w:name="_Toc55412791"/>
      <w:r w:rsidRPr="00C0554F">
        <w:t>Changes to the Definition of ‘Disability’ and ‘Discrimination’</w:t>
      </w:r>
      <w:bookmarkEnd w:id="8"/>
      <w:bookmarkEnd w:id="9"/>
      <w:r w:rsidRPr="00C0554F">
        <w:t xml:space="preserve"> </w:t>
      </w:r>
    </w:p>
    <w:p w14:paraId="39F5A28F"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b/>
          <w:sz w:val="22"/>
        </w:rPr>
        <w:t xml:space="preserve"> </w:t>
      </w:r>
    </w:p>
    <w:p w14:paraId="1F6A22C4" w14:textId="77777777" w:rsidR="00436AA6" w:rsidRPr="00816D78" w:rsidRDefault="006D5C2D" w:rsidP="00816D78">
      <w:pPr>
        <w:pStyle w:val="ListParagraph"/>
        <w:numPr>
          <w:ilvl w:val="0"/>
          <w:numId w:val="15"/>
        </w:numPr>
        <w:rPr>
          <w:rFonts w:asciiTheme="minorHAnsi" w:hAnsiTheme="minorHAnsi" w:cstheme="minorHAnsi"/>
          <w:sz w:val="22"/>
        </w:rPr>
      </w:pPr>
      <w:r w:rsidRPr="00816D78">
        <w:rPr>
          <w:rFonts w:asciiTheme="minorHAnsi" w:hAnsiTheme="minorHAnsi" w:cstheme="minorHAnsi"/>
          <w:sz w:val="22"/>
        </w:rPr>
        <w:t xml:space="preserve">The EA </w:t>
      </w:r>
      <w:r w:rsidRPr="00816D78">
        <w:rPr>
          <w:rFonts w:asciiTheme="minorHAnsi" w:hAnsiTheme="minorHAnsi" w:cstheme="minorHAnsi"/>
          <w:b/>
          <w:i/>
          <w:sz w:val="22"/>
        </w:rPr>
        <w:t>Changes the definition of disability</w:t>
      </w:r>
      <w:r w:rsidRPr="00816D78">
        <w:rPr>
          <w:rFonts w:asciiTheme="minorHAnsi" w:hAnsiTheme="minorHAnsi" w:cstheme="minorHAnsi"/>
          <w:sz w:val="22"/>
        </w:rPr>
        <w:t xml:space="preserve">. The definition is almost the same as that under the Disability Discrimination Act 1995, with two main exception: </w:t>
      </w:r>
    </w:p>
    <w:p w14:paraId="45C47260" w14:textId="77777777" w:rsidR="00436AA6" w:rsidRPr="00C0554F" w:rsidRDefault="006D5C2D" w:rsidP="00816D78">
      <w:pPr>
        <w:spacing w:after="0" w:line="259" w:lineRule="auto"/>
        <w:ind w:left="1172" w:firstLine="0"/>
        <w:rPr>
          <w:rFonts w:asciiTheme="minorHAnsi" w:hAnsiTheme="minorHAnsi" w:cstheme="minorHAnsi"/>
          <w:sz w:val="22"/>
        </w:rPr>
      </w:pPr>
      <w:r w:rsidRPr="00C0554F">
        <w:rPr>
          <w:rFonts w:asciiTheme="minorHAnsi" w:hAnsiTheme="minorHAnsi" w:cstheme="minorHAnsi"/>
          <w:sz w:val="22"/>
        </w:rPr>
        <w:t xml:space="preserve"> </w:t>
      </w:r>
    </w:p>
    <w:p w14:paraId="1C64970E" w14:textId="77777777" w:rsidR="00436AA6" w:rsidRPr="00C0554F" w:rsidRDefault="006D5C2D" w:rsidP="00816D78">
      <w:pPr>
        <w:numPr>
          <w:ilvl w:val="1"/>
          <w:numId w:val="4"/>
        </w:numPr>
        <w:ind w:hanging="456"/>
        <w:rPr>
          <w:rFonts w:asciiTheme="minorHAnsi" w:hAnsiTheme="minorHAnsi" w:cstheme="minorHAnsi"/>
          <w:sz w:val="22"/>
        </w:rPr>
      </w:pPr>
      <w:r w:rsidRPr="00C0554F">
        <w:rPr>
          <w:rFonts w:asciiTheme="minorHAnsi" w:hAnsiTheme="minorHAnsi" w:cstheme="minorHAnsi"/>
          <w:sz w:val="22"/>
        </w:rPr>
        <w:t xml:space="preserve">There is now no longer a requirement that a mental impairment must be a clinically well-recognised illness. </w:t>
      </w:r>
    </w:p>
    <w:p w14:paraId="5A03C72E" w14:textId="77777777" w:rsidR="00436AA6" w:rsidRPr="00C0554F" w:rsidRDefault="006D5C2D" w:rsidP="00816D78">
      <w:pPr>
        <w:numPr>
          <w:ilvl w:val="1"/>
          <w:numId w:val="4"/>
        </w:numPr>
        <w:ind w:hanging="456"/>
        <w:rPr>
          <w:rFonts w:asciiTheme="minorHAnsi" w:hAnsiTheme="minorHAnsi" w:cstheme="minorHAnsi"/>
          <w:sz w:val="22"/>
        </w:rPr>
      </w:pPr>
      <w:r w:rsidRPr="00C0554F">
        <w:rPr>
          <w:rFonts w:asciiTheme="minorHAnsi" w:hAnsiTheme="minorHAnsi" w:cstheme="minorHAnsi"/>
          <w:sz w:val="22"/>
        </w:rPr>
        <w:t xml:space="preserve">There is no longer an exhaustive list of what constitutes day-to-day activities.  </w:t>
      </w:r>
    </w:p>
    <w:p w14:paraId="5DFD1A68" w14:textId="77777777" w:rsidR="00436AA6" w:rsidRPr="00C0554F" w:rsidRDefault="006D5C2D" w:rsidP="00816D78">
      <w:pPr>
        <w:spacing w:after="11" w:line="259" w:lineRule="auto"/>
        <w:ind w:left="451" w:firstLine="0"/>
        <w:rPr>
          <w:rFonts w:asciiTheme="minorHAnsi" w:hAnsiTheme="minorHAnsi" w:cstheme="minorHAnsi"/>
          <w:sz w:val="22"/>
        </w:rPr>
      </w:pPr>
      <w:r w:rsidRPr="00C0554F">
        <w:rPr>
          <w:rFonts w:asciiTheme="minorHAnsi" w:hAnsiTheme="minorHAnsi" w:cstheme="minorHAnsi"/>
          <w:sz w:val="22"/>
        </w:rPr>
        <w:t xml:space="preserve"> </w:t>
      </w:r>
    </w:p>
    <w:p w14:paraId="51EAFACC"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The consequence of the relaxation of the ‘definition of disability is that more pupils are now legally disabled. It follows that more SEN children will now also be classed as disabled to a greater extent than before. As before, as soon as a child is legally disabled and the school either knows or could reasonably have been expected to know that they are disabled, discrimination provisions come into play to protect the pupil. </w:t>
      </w:r>
    </w:p>
    <w:p w14:paraId="3EA436FB" w14:textId="77777777" w:rsidR="00436AA6" w:rsidRPr="00C0554F" w:rsidRDefault="006D5C2D" w:rsidP="00816D78">
      <w:pPr>
        <w:spacing w:after="0" w:line="259" w:lineRule="auto"/>
        <w:ind w:left="1172" w:firstLine="0"/>
        <w:rPr>
          <w:rFonts w:asciiTheme="minorHAnsi" w:hAnsiTheme="minorHAnsi" w:cstheme="minorHAnsi"/>
          <w:sz w:val="22"/>
        </w:rPr>
      </w:pPr>
      <w:r w:rsidRPr="00C0554F">
        <w:rPr>
          <w:rFonts w:asciiTheme="minorHAnsi" w:hAnsiTheme="minorHAnsi" w:cstheme="minorHAnsi"/>
          <w:sz w:val="22"/>
        </w:rPr>
        <w:t xml:space="preserve"> </w:t>
      </w:r>
    </w:p>
    <w:p w14:paraId="3CDE10FA" w14:textId="77777777" w:rsidR="00436AA6" w:rsidRPr="00816D78" w:rsidRDefault="006D5C2D" w:rsidP="00816D78">
      <w:pPr>
        <w:pStyle w:val="ListParagraph"/>
        <w:numPr>
          <w:ilvl w:val="0"/>
          <w:numId w:val="15"/>
        </w:numPr>
        <w:rPr>
          <w:rFonts w:asciiTheme="minorHAnsi" w:hAnsiTheme="minorHAnsi" w:cstheme="minorHAnsi"/>
          <w:sz w:val="22"/>
        </w:rPr>
      </w:pPr>
      <w:r w:rsidRPr="00816D78">
        <w:rPr>
          <w:rFonts w:asciiTheme="minorHAnsi" w:hAnsiTheme="minorHAnsi" w:cstheme="minorHAnsi"/>
          <w:sz w:val="22"/>
        </w:rPr>
        <w:t xml:space="preserve">The EA </w:t>
      </w:r>
      <w:r w:rsidRPr="00816D78">
        <w:rPr>
          <w:rFonts w:asciiTheme="minorHAnsi" w:hAnsiTheme="minorHAnsi" w:cstheme="minorHAnsi"/>
          <w:b/>
          <w:i/>
          <w:sz w:val="22"/>
        </w:rPr>
        <w:t>extends the definition of discrimination.</w:t>
      </w:r>
      <w:r w:rsidRPr="00816D78">
        <w:rPr>
          <w:rFonts w:asciiTheme="minorHAnsi" w:hAnsiTheme="minorHAnsi" w:cstheme="minorHAnsi"/>
          <w:i/>
          <w:sz w:val="22"/>
        </w:rPr>
        <w:t xml:space="preserve"> </w:t>
      </w:r>
      <w:r w:rsidRPr="00816D78">
        <w:rPr>
          <w:rFonts w:asciiTheme="minorHAnsi" w:hAnsiTheme="minorHAnsi" w:cstheme="minorHAnsi"/>
          <w:sz w:val="22"/>
        </w:rPr>
        <w:t xml:space="preserve">Prior to the EA there were two types of disability discrimination:  </w:t>
      </w:r>
    </w:p>
    <w:p w14:paraId="2E3E1FD6" w14:textId="77777777" w:rsidR="00436AA6" w:rsidRPr="00C0554F" w:rsidRDefault="006D5C2D">
      <w:pPr>
        <w:spacing w:after="0" w:line="259" w:lineRule="auto"/>
        <w:ind w:left="1172" w:firstLine="0"/>
        <w:jc w:val="left"/>
        <w:rPr>
          <w:rFonts w:asciiTheme="minorHAnsi" w:hAnsiTheme="minorHAnsi" w:cstheme="minorHAnsi"/>
          <w:sz w:val="22"/>
        </w:rPr>
      </w:pPr>
      <w:r w:rsidRPr="00C0554F">
        <w:rPr>
          <w:rFonts w:asciiTheme="minorHAnsi" w:hAnsiTheme="minorHAnsi" w:cstheme="minorHAnsi"/>
          <w:sz w:val="22"/>
        </w:rPr>
        <w:t xml:space="preserve"> </w:t>
      </w:r>
    </w:p>
    <w:p w14:paraId="2058267E" w14:textId="77777777" w:rsidR="00816D78" w:rsidRDefault="006D5C2D" w:rsidP="00816D78">
      <w:pPr>
        <w:pStyle w:val="ListParagraph"/>
        <w:numPr>
          <w:ilvl w:val="0"/>
          <w:numId w:val="16"/>
        </w:numPr>
        <w:spacing w:after="2" w:line="248" w:lineRule="auto"/>
        <w:rPr>
          <w:rFonts w:asciiTheme="minorHAnsi" w:hAnsiTheme="minorHAnsi" w:cstheme="minorHAnsi"/>
          <w:sz w:val="22"/>
        </w:rPr>
      </w:pPr>
      <w:r w:rsidRPr="00816D78">
        <w:rPr>
          <w:rFonts w:asciiTheme="minorHAnsi" w:hAnsiTheme="minorHAnsi" w:cstheme="minorHAnsi"/>
          <w:sz w:val="22"/>
        </w:rPr>
        <w:t>Treating a disabled pupil or prospective pupil less favourably than another for a reason related to their disabil</w:t>
      </w:r>
      <w:r w:rsidR="00816D78">
        <w:rPr>
          <w:rFonts w:asciiTheme="minorHAnsi" w:hAnsiTheme="minorHAnsi" w:cstheme="minorHAnsi"/>
          <w:sz w:val="22"/>
        </w:rPr>
        <w:t>ity without justification.</w:t>
      </w:r>
    </w:p>
    <w:p w14:paraId="70C969C4" w14:textId="77777777" w:rsidR="00436AA6" w:rsidRPr="00816D78" w:rsidRDefault="00816D78" w:rsidP="00816D78">
      <w:pPr>
        <w:pStyle w:val="ListParagraph"/>
        <w:numPr>
          <w:ilvl w:val="0"/>
          <w:numId w:val="16"/>
        </w:numPr>
        <w:spacing w:after="2" w:line="248" w:lineRule="auto"/>
        <w:rPr>
          <w:rFonts w:asciiTheme="minorHAnsi" w:hAnsiTheme="minorHAnsi" w:cstheme="minorHAnsi"/>
          <w:sz w:val="22"/>
        </w:rPr>
      </w:pPr>
      <w:r>
        <w:rPr>
          <w:rFonts w:asciiTheme="minorHAnsi" w:hAnsiTheme="minorHAnsi" w:cstheme="minorHAnsi"/>
          <w:sz w:val="22"/>
        </w:rPr>
        <w:t xml:space="preserve">Failing to make reasonable </w:t>
      </w:r>
      <w:r w:rsidR="006D5C2D" w:rsidRPr="00816D78">
        <w:rPr>
          <w:rFonts w:asciiTheme="minorHAnsi" w:hAnsiTheme="minorHAnsi" w:cstheme="minorHAnsi"/>
          <w:sz w:val="22"/>
        </w:rPr>
        <w:t xml:space="preserve">adjustments to avoid placing disabled pupils at a substantial disadvantage compared to non-disabled pupil. </w:t>
      </w:r>
    </w:p>
    <w:p w14:paraId="79EB74AB"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58E7B6AF" w14:textId="77777777" w:rsidR="00436AA6" w:rsidRPr="00C0554F" w:rsidRDefault="006D5C2D">
      <w:pPr>
        <w:ind w:left="1182"/>
        <w:rPr>
          <w:rFonts w:asciiTheme="minorHAnsi" w:hAnsiTheme="minorHAnsi" w:cstheme="minorHAnsi"/>
          <w:sz w:val="22"/>
        </w:rPr>
      </w:pPr>
      <w:r w:rsidRPr="00C0554F">
        <w:rPr>
          <w:rFonts w:asciiTheme="minorHAnsi" w:hAnsiTheme="minorHAnsi" w:cstheme="minorHAnsi"/>
          <w:sz w:val="22"/>
        </w:rPr>
        <w:t xml:space="preserve">The definition of unlawful discrimination has not altered substantially but there is new terminology used to describe discrimination. There is now: </w:t>
      </w:r>
    </w:p>
    <w:p w14:paraId="4C584D70" w14:textId="77777777" w:rsidR="00436AA6" w:rsidRPr="00C0554F" w:rsidRDefault="006D5C2D">
      <w:pPr>
        <w:spacing w:after="0" w:line="259" w:lineRule="auto"/>
        <w:ind w:left="1172" w:firstLine="0"/>
        <w:jc w:val="left"/>
        <w:rPr>
          <w:rFonts w:asciiTheme="minorHAnsi" w:hAnsiTheme="minorHAnsi" w:cstheme="minorHAnsi"/>
          <w:sz w:val="22"/>
        </w:rPr>
      </w:pPr>
      <w:r w:rsidRPr="00C0554F">
        <w:rPr>
          <w:rFonts w:asciiTheme="minorHAnsi" w:hAnsiTheme="minorHAnsi" w:cstheme="minorHAnsi"/>
          <w:sz w:val="22"/>
        </w:rPr>
        <w:t xml:space="preserve"> </w:t>
      </w:r>
    </w:p>
    <w:p w14:paraId="729F90CF" w14:textId="77777777" w:rsidR="00436AA6" w:rsidRPr="00C0554F" w:rsidRDefault="006D5C2D">
      <w:pPr>
        <w:numPr>
          <w:ilvl w:val="0"/>
          <w:numId w:val="5"/>
        </w:numPr>
        <w:ind w:left="1501" w:hanging="317"/>
        <w:jc w:val="left"/>
        <w:rPr>
          <w:rFonts w:asciiTheme="minorHAnsi" w:hAnsiTheme="minorHAnsi" w:cstheme="minorHAnsi"/>
          <w:sz w:val="22"/>
        </w:rPr>
      </w:pPr>
      <w:r w:rsidRPr="00C0554F">
        <w:rPr>
          <w:rFonts w:asciiTheme="minorHAnsi" w:hAnsiTheme="minorHAnsi" w:cstheme="minorHAnsi"/>
          <w:b/>
          <w:sz w:val="22"/>
        </w:rPr>
        <w:t>Direct discrimination</w:t>
      </w:r>
      <w:r w:rsidRPr="00C0554F">
        <w:rPr>
          <w:rFonts w:asciiTheme="minorHAnsi" w:hAnsiTheme="minorHAnsi" w:cstheme="minorHAnsi"/>
          <w:sz w:val="22"/>
        </w:rPr>
        <w:t xml:space="preserve">: When you treat pupils less favourably than you would another pupil because of a protected characteristic. It involves real and hypothetical comparators; it can never be justified. </w:t>
      </w:r>
    </w:p>
    <w:p w14:paraId="6E834E35" w14:textId="77777777" w:rsidR="00436AA6" w:rsidRPr="00C0554F" w:rsidRDefault="006D5C2D">
      <w:pPr>
        <w:spacing w:after="0" w:line="259" w:lineRule="auto"/>
        <w:ind w:left="2578" w:firstLine="0"/>
        <w:jc w:val="left"/>
        <w:rPr>
          <w:rFonts w:asciiTheme="minorHAnsi" w:hAnsiTheme="minorHAnsi" w:cstheme="minorHAnsi"/>
          <w:sz w:val="22"/>
        </w:rPr>
      </w:pPr>
      <w:r w:rsidRPr="00C0554F">
        <w:rPr>
          <w:rFonts w:asciiTheme="minorHAnsi" w:hAnsiTheme="minorHAnsi" w:cstheme="minorHAnsi"/>
          <w:sz w:val="22"/>
        </w:rPr>
        <w:t xml:space="preserve"> </w:t>
      </w:r>
    </w:p>
    <w:p w14:paraId="3E5C2E95" w14:textId="77777777" w:rsidR="00436AA6" w:rsidRPr="00C0554F" w:rsidRDefault="006D5C2D">
      <w:pPr>
        <w:numPr>
          <w:ilvl w:val="0"/>
          <w:numId w:val="5"/>
        </w:numPr>
        <w:spacing w:after="2" w:line="248" w:lineRule="auto"/>
        <w:ind w:left="1501" w:hanging="317"/>
        <w:jc w:val="left"/>
        <w:rPr>
          <w:rFonts w:asciiTheme="minorHAnsi" w:hAnsiTheme="minorHAnsi" w:cstheme="minorHAnsi"/>
          <w:sz w:val="22"/>
        </w:rPr>
      </w:pPr>
      <w:r w:rsidRPr="00C0554F">
        <w:rPr>
          <w:rFonts w:asciiTheme="minorHAnsi" w:hAnsiTheme="minorHAnsi" w:cstheme="minorHAnsi"/>
          <w:b/>
          <w:sz w:val="22"/>
        </w:rPr>
        <w:t>Indirect discrimination</w:t>
      </w:r>
      <w:r w:rsidRPr="00C0554F">
        <w:rPr>
          <w:rFonts w:asciiTheme="minorHAnsi" w:hAnsiTheme="minorHAnsi" w:cstheme="minorHAnsi"/>
          <w:sz w:val="22"/>
        </w:rPr>
        <w:t xml:space="preserve">: When you apply a provision, criterion or practice in the same way for a group of pupils but which has the effect of putting pupils sharing a protected characteristic at a particular disadvantage, and you cannot justify the practice as being a ‘proportionate means of justifying a legitimate aim.’ </w:t>
      </w:r>
    </w:p>
    <w:p w14:paraId="7173D02F" w14:textId="77777777" w:rsidR="00436AA6" w:rsidRPr="00C0554F" w:rsidRDefault="006D5C2D">
      <w:pPr>
        <w:spacing w:after="0" w:line="259" w:lineRule="auto"/>
        <w:ind w:left="1445" w:firstLine="0"/>
        <w:jc w:val="left"/>
        <w:rPr>
          <w:rFonts w:asciiTheme="minorHAnsi" w:hAnsiTheme="minorHAnsi" w:cstheme="minorHAnsi"/>
          <w:sz w:val="22"/>
        </w:rPr>
      </w:pPr>
      <w:r w:rsidRPr="00C0554F">
        <w:rPr>
          <w:rFonts w:asciiTheme="minorHAnsi" w:hAnsiTheme="minorHAnsi" w:cstheme="minorHAnsi"/>
          <w:sz w:val="22"/>
        </w:rPr>
        <w:t xml:space="preserve"> </w:t>
      </w:r>
    </w:p>
    <w:p w14:paraId="030694E9" w14:textId="77777777" w:rsidR="0075383F" w:rsidRDefault="0075383F">
      <w:pPr>
        <w:spacing w:after="160" w:line="259" w:lineRule="auto"/>
        <w:ind w:left="0" w:firstLine="0"/>
        <w:jc w:val="left"/>
        <w:rPr>
          <w:rFonts w:asciiTheme="minorHAnsi" w:hAnsiTheme="minorHAnsi" w:cstheme="minorHAnsi"/>
          <w:b/>
          <w:sz w:val="22"/>
        </w:rPr>
      </w:pPr>
      <w:r>
        <w:rPr>
          <w:rFonts w:asciiTheme="minorHAnsi" w:hAnsiTheme="minorHAnsi" w:cstheme="minorHAnsi"/>
          <w:b/>
          <w:sz w:val="22"/>
        </w:rPr>
        <w:br w:type="page"/>
      </w:r>
    </w:p>
    <w:p w14:paraId="2E8B6F9C"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b/>
          <w:sz w:val="22"/>
        </w:rPr>
        <w:lastRenderedPageBreak/>
        <w:t xml:space="preserve">Harassment </w:t>
      </w:r>
      <w:r w:rsidRPr="00C0554F">
        <w:rPr>
          <w:rFonts w:asciiTheme="minorHAnsi" w:hAnsiTheme="minorHAnsi" w:cstheme="minorHAnsi"/>
          <w:sz w:val="22"/>
        </w:rPr>
        <w:t xml:space="preserve">has a specific legal definition in the Act – It is “unwanted conduct, related to a relevant protected characteristic, which has the purpose or effect of violating a person’s dignity or creating an intimidating, hostile, degrading, humiliating or offensive environment for that person.” It covers unpleasant and bullying behaviour, but potentially extends also to actions which, whether intentionally or unintentionally, cause offence to a person because of a protected characteristic. </w:t>
      </w:r>
    </w:p>
    <w:p w14:paraId="364579A8" w14:textId="77777777" w:rsidR="00436AA6" w:rsidRPr="00C0554F" w:rsidRDefault="006D5C2D">
      <w:pPr>
        <w:spacing w:after="0" w:line="259" w:lineRule="auto"/>
        <w:ind w:left="1172" w:firstLine="0"/>
        <w:jc w:val="left"/>
        <w:rPr>
          <w:rFonts w:asciiTheme="minorHAnsi" w:hAnsiTheme="minorHAnsi" w:cstheme="minorHAnsi"/>
          <w:sz w:val="22"/>
        </w:rPr>
      </w:pPr>
      <w:r w:rsidRPr="00C0554F">
        <w:rPr>
          <w:rFonts w:asciiTheme="minorHAnsi" w:hAnsiTheme="minorHAnsi" w:cstheme="minorHAnsi"/>
          <w:sz w:val="22"/>
        </w:rPr>
        <w:t xml:space="preserve"> </w:t>
      </w:r>
    </w:p>
    <w:p w14:paraId="2259058A"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b/>
          <w:sz w:val="22"/>
        </w:rPr>
        <w:t xml:space="preserve">Victimisation </w:t>
      </w:r>
      <w:r w:rsidRPr="00C0554F">
        <w:rPr>
          <w:rFonts w:asciiTheme="minorHAnsi" w:hAnsiTheme="minorHAnsi" w:cstheme="minorHAnsi"/>
          <w:sz w:val="22"/>
        </w:rPr>
        <w:t>occurs when a person is treated less favourably than they otherwise would have been because of something they have done (“a protected act”) in connection with the Act. A protected act might involve, for example, making an allegation or bringing a case under the Act, or supporting another person’s complaint by giving evidence or information, but it includes anything that is done under or in connection with the Act. Even if what a person did or said was inco</w:t>
      </w:r>
      <w:r w:rsidR="00816D78">
        <w:rPr>
          <w:rFonts w:asciiTheme="minorHAnsi" w:hAnsiTheme="minorHAnsi" w:cstheme="minorHAnsi"/>
          <w:sz w:val="22"/>
        </w:rPr>
        <w:t xml:space="preserve">rrect or misconceived, for example based on a </w:t>
      </w:r>
      <w:r w:rsidRPr="00C0554F">
        <w:rPr>
          <w:rFonts w:asciiTheme="minorHAnsi" w:hAnsiTheme="minorHAnsi" w:cstheme="minorHAnsi"/>
          <w:sz w:val="22"/>
        </w:rPr>
        <w:t xml:space="preserve">misunderstanding of the situation or of what the law provides, they are protected against retaliation unless they were acting in bad faith. The reason for this is to ensure that people are not afraid to raise genuine concerns about discrimination because of fear of retaliation. </w:t>
      </w:r>
    </w:p>
    <w:p w14:paraId="4C363B00"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57824DDC" w14:textId="77777777" w:rsidR="00436AA6" w:rsidRPr="00C0554F" w:rsidRDefault="006D5C2D" w:rsidP="0075383F">
      <w:pPr>
        <w:spacing w:after="4" w:line="251" w:lineRule="auto"/>
        <w:ind w:left="0" w:firstLine="0"/>
        <w:rPr>
          <w:rFonts w:asciiTheme="minorHAnsi" w:hAnsiTheme="minorHAnsi" w:cstheme="minorHAnsi"/>
          <w:sz w:val="22"/>
        </w:rPr>
      </w:pPr>
      <w:r w:rsidRPr="00C0554F">
        <w:rPr>
          <w:rFonts w:asciiTheme="minorHAnsi" w:hAnsiTheme="minorHAnsi" w:cstheme="minorHAnsi"/>
          <w:sz w:val="22"/>
        </w:rPr>
        <w:t xml:space="preserve">There is still discrimination by association and discrimination by perception, and a </w:t>
      </w:r>
      <w:r w:rsidRPr="00C0554F">
        <w:rPr>
          <w:rFonts w:asciiTheme="minorHAnsi" w:hAnsiTheme="minorHAnsi" w:cstheme="minorHAnsi"/>
          <w:b/>
          <w:sz w:val="22"/>
        </w:rPr>
        <w:t xml:space="preserve">new concept of ‘discrimination arising from a disability’ which replaces ‘disability-related discrimination’ under the Disability Discrimination Act 1995. </w:t>
      </w:r>
    </w:p>
    <w:p w14:paraId="3CF1C91D"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b/>
          <w:sz w:val="22"/>
        </w:rPr>
        <w:t xml:space="preserve"> </w:t>
      </w:r>
    </w:p>
    <w:p w14:paraId="22BD2F5C" w14:textId="77777777" w:rsidR="00436AA6" w:rsidRPr="0075383F" w:rsidRDefault="006D5C2D" w:rsidP="0075383F">
      <w:pPr>
        <w:pStyle w:val="ListParagraph"/>
        <w:numPr>
          <w:ilvl w:val="0"/>
          <w:numId w:val="15"/>
        </w:numPr>
        <w:rPr>
          <w:rFonts w:asciiTheme="minorHAnsi" w:hAnsiTheme="minorHAnsi" w:cstheme="minorHAnsi"/>
          <w:sz w:val="22"/>
        </w:rPr>
      </w:pPr>
      <w:r w:rsidRPr="0075383F">
        <w:rPr>
          <w:rFonts w:asciiTheme="minorHAnsi" w:hAnsiTheme="minorHAnsi" w:cstheme="minorHAnsi"/>
          <w:sz w:val="22"/>
        </w:rPr>
        <w:t xml:space="preserve">There are </w:t>
      </w:r>
      <w:r w:rsidRPr="0075383F">
        <w:rPr>
          <w:rFonts w:asciiTheme="minorHAnsi" w:hAnsiTheme="minorHAnsi" w:cstheme="minorHAnsi"/>
          <w:b/>
          <w:i/>
          <w:sz w:val="22"/>
        </w:rPr>
        <w:t xml:space="preserve">new positive action provisions: </w:t>
      </w:r>
      <w:r w:rsidRPr="0075383F">
        <w:rPr>
          <w:rFonts w:asciiTheme="minorHAnsi" w:hAnsiTheme="minorHAnsi" w:cstheme="minorHAnsi"/>
          <w:sz w:val="22"/>
        </w:rPr>
        <w:t xml:space="preserve"> the EA permits schools to take proportionate action to address disadvantage faced by particular groups of pupils. </w:t>
      </w:r>
    </w:p>
    <w:p w14:paraId="4ECE9D62"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6778A4F2"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1A5CCAC8" w14:textId="77777777" w:rsidR="00436AA6" w:rsidRPr="0075383F" w:rsidRDefault="006D5C2D" w:rsidP="0075383F">
      <w:pPr>
        <w:pStyle w:val="Heading2"/>
        <w:ind w:left="0" w:firstLine="0"/>
        <w:rPr>
          <w:rFonts w:cstheme="minorHAnsi"/>
          <w:color w:val="auto"/>
          <w:sz w:val="22"/>
        </w:rPr>
      </w:pPr>
      <w:bookmarkStart w:id="10" w:name="_Toc55412689"/>
      <w:bookmarkStart w:id="11" w:name="_Toc55412792"/>
      <w:r w:rsidRPr="0075383F">
        <w:rPr>
          <w:rFonts w:cstheme="minorHAnsi"/>
          <w:color w:val="auto"/>
          <w:sz w:val="22"/>
        </w:rPr>
        <w:t>Changes from April 2011</w:t>
      </w:r>
      <w:bookmarkEnd w:id="10"/>
      <w:bookmarkEnd w:id="11"/>
      <w:r w:rsidRPr="0075383F">
        <w:rPr>
          <w:rFonts w:cstheme="minorHAnsi"/>
          <w:color w:val="auto"/>
          <w:sz w:val="22"/>
        </w:rPr>
        <w:t xml:space="preserve"> </w:t>
      </w:r>
    </w:p>
    <w:p w14:paraId="74DC1F96"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Until April 2011 the existing Race Equality Duty, Disability Equality and Gender Equality Duties which involve publishing Equality Schemes will continue to apply. </w:t>
      </w:r>
    </w:p>
    <w:p w14:paraId="3BB4C1E4"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207F202C" w14:textId="77777777" w:rsidR="00436AA6" w:rsidRPr="00C0554F" w:rsidRDefault="006D5C2D">
      <w:pPr>
        <w:spacing w:after="0" w:line="259" w:lineRule="auto"/>
        <w:ind w:left="811" w:firstLine="0"/>
        <w:jc w:val="left"/>
        <w:rPr>
          <w:rFonts w:asciiTheme="minorHAnsi" w:hAnsiTheme="minorHAnsi" w:cstheme="minorHAnsi"/>
          <w:sz w:val="22"/>
        </w:rPr>
      </w:pPr>
      <w:r w:rsidRPr="00C0554F">
        <w:rPr>
          <w:rFonts w:asciiTheme="minorHAnsi" w:hAnsiTheme="minorHAnsi" w:cstheme="minorHAnsi"/>
          <w:sz w:val="22"/>
        </w:rPr>
        <w:t xml:space="preserve"> </w:t>
      </w:r>
    </w:p>
    <w:p w14:paraId="4801F161" w14:textId="77777777" w:rsidR="00436AA6" w:rsidRPr="00C0554F" w:rsidRDefault="006D5C2D" w:rsidP="0075383F">
      <w:pPr>
        <w:pStyle w:val="Heading2"/>
        <w:numPr>
          <w:ilvl w:val="0"/>
          <w:numId w:val="14"/>
        </w:numPr>
        <w:ind w:left="0" w:firstLine="0"/>
      </w:pPr>
      <w:bookmarkStart w:id="12" w:name="_Toc55412690"/>
      <w:bookmarkStart w:id="13" w:name="_Toc55412793"/>
      <w:r w:rsidRPr="0075383F">
        <w:t>Introduction</w:t>
      </w:r>
      <w:bookmarkEnd w:id="12"/>
      <w:bookmarkEnd w:id="13"/>
      <w:r w:rsidRPr="00C0554F">
        <w:t xml:space="preserve">  </w:t>
      </w:r>
    </w:p>
    <w:p w14:paraId="0D95F553"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b/>
          <w:sz w:val="22"/>
        </w:rPr>
        <w:t xml:space="preserve"> </w:t>
      </w:r>
    </w:p>
    <w:p w14:paraId="4CF137E2"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This Equality Policy has been developed by Hamstead Hall Academy Trust to include changes under the Equality Act 2010. It represents the </w:t>
      </w:r>
      <w:r w:rsidR="00B757F1" w:rsidRPr="00C0554F">
        <w:rPr>
          <w:rFonts w:asciiTheme="minorHAnsi" w:hAnsiTheme="minorHAnsi" w:cstheme="minorHAnsi"/>
          <w:sz w:val="22"/>
        </w:rPr>
        <w:t>school’s</w:t>
      </w:r>
      <w:r w:rsidRPr="00C0554F">
        <w:rPr>
          <w:rFonts w:asciiTheme="minorHAnsi" w:hAnsiTheme="minorHAnsi" w:cstheme="minorHAnsi"/>
          <w:sz w:val="22"/>
        </w:rPr>
        <w:t xml:space="preserve"> commitment to its values of ‘humanity, diversity, equality and respect’ and to the school’s consistent approach to communicating, implementing and monitoring equality and diversity.  </w:t>
      </w:r>
    </w:p>
    <w:p w14:paraId="5CF9C4EC" w14:textId="77777777" w:rsidR="00436AA6" w:rsidRPr="00C0554F" w:rsidRDefault="006D5C2D">
      <w:pPr>
        <w:spacing w:after="0" w:line="259" w:lineRule="auto"/>
        <w:ind w:left="811" w:firstLine="0"/>
        <w:jc w:val="left"/>
        <w:rPr>
          <w:rFonts w:asciiTheme="minorHAnsi" w:hAnsiTheme="minorHAnsi" w:cstheme="minorHAnsi"/>
          <w:sz w:val="22"/>
        </w:rPr>
      </w:pPr>
      <w:r w:rsidRPr="00C0554F">
        <w:rPr>
          <w:rFonts w:asciiTheme="minorHAnsi" w:hAnsiTheme="minorHAnsi" w:cstheme="minorHAnsi"/>
          <w:sz w:val="22"/>
        </w:rPr>
        <w:t xml:space="preserve"> </w:t>
      </w:r>
    </w:p>
    <w:p w14:paraId="75047A2E" w14:textId="77777777" w:rsidR="00436AA6" w:rsidRPr="00C0554F" w:rsidRDefault="006D5C2D">
      <w:pPr>
        <w:spacing w:after="0" w:line="259" w:lineRule="auto"/>
        <w:ind w:left="811" w:firstLine="0"/>
        <w:jc w:val="left"/>
        <w:rPr>
          <w:rFonts w:asciiTheme="minorHAnsi" w:hAnsiTheme="minorHAnsi" w:cstheme="minorHAnsi"/>
          <w:sz w:val="22"/>
        </w:rPr>
      </w:pPr>
      <w:r w:rsidRPr="00C0554F">
        <w:rPr>
          <w:rFonts w:asciiTheme="minorHAnsi" w:hAnsiTheme="minorHAnsi" w:cstheme="minorHAnsi"/>
          <w:sz w:val="22"/>
        </w:rPr>
        <w:t xml:space="preserve"> </w:t>
      </w:r>
    </w:p>
    <w:p w14:paraId="47D03EDB" w14:textId="77777777" w:rsidR="00436AA6" w:rsidRPr="0075383F" w:rsidRDefault="0075383F" w:rsidP="0075383F">
      <w:pPr>
        <w:pStyle w:val="Heading2"/>
        <w:ind w:left="0" w:firstLine="0"/>
      </w:pPr>
      <w:bookmarkStart w:id="14" w:name="_Toc55412691"/>
      <w:bookmarkStart w:id="15" w:name="_Toc55412794"/>
      <w:r>
        <w:t xml:space="preserve">6. </w:t>
      </w:r>
      <w:r>
        <w:tab/>
      </w:r>
      <w:r w:rsidR="006D5C2D" w:rsidRPr="0075383F">
        <w:t>Why We Have Developed This Equality Policy</w:t>
      </w:r>
      <w:bookmarkEnd w:id="14"/>
      <w:bookmarkEnd w:id="15"/>
      <w:r w:rsidR="006D5C2D" w:rsidRPr="0075383F">
        <w:t xml:space="preserve"> </w:t>
      </w:r>
    </w:p>
    <w:p w14:paraId="1B08330C"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249B24E2"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This Equality policy developed by Hamstead Hall Academy Trust brings together all previous policies, schemes and action plans around equality including those that we had preciously for Race, Gender and Disability. It includes all the </w:t>
      </w:r>
      <w:r w:rsidRPr="00C0554F">
        <w:rPr>
          <w:rFonts w:asciiTheme="minorHAnsi" w:hAnsiTheme="minorHAnsi" w:cstheme="minorHAnsi"/>
          <w:b/>
          <w:i/>
          <w:sz w:val="22"/>
        </w:rPr>
        <w:t xml:space="preserve">protected characteristics </w:t>
      </w:r>
      <w:r w:rsidRPr="00C0554F">
        <w:rPr>
          <w:rFonts w:asciiTheme="minorHAnsi" w:hAnsiTheme="minorHAnsi" w:cstheme="minorHAnsi"/>
          <w:sz w:val="22"/>
        </w:rPr>
        <w:t xml:space="preserve">covered under the Equality Act 2010 as well as other aspects which have the potential to discriminate against or to devalue any individuals within our community. We are further committed to the development of cohesive communities and prevention of extremism and radicalisation both within our school and within our local, national and global environments. Our school embraces the aim of working together with others to improve children’s educational and wellbeing outcomes, and notes the rights set out in the UN Convention on the Rights of the Child. </w:t>
      </w:r>
    </w:p>
    <w:p w14:paraId="6EE2BD8D"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0B8EC70F" w14:textId="77777777" w:rsidR="00436AA6" w:rsidRPr="00C0554F" w:rsidRDefault="006D5C2D" w:rsidP="0075383F">
      <w:pPr>
        <w:pStyle w:val="Heading1"/>
        <w:numPr>
          <w:ilvl w:val="0"/>
          <w:numId w:val="18"/>
        </w:numPr>
        <w:ind w:hanging="720"/>
      </w:pPr>
      <w:bookmarkStart w:id="16" w:name="_Toc55412692"/>
      <w:bookmarkStart w:id="17" w:name="_Toc55412795"/>
      <w:r w:rsidRPr="00C0554F">
        <w:lastRenderedPageBreak/>
        <w:t>Aims</w:t>
      </w:r>
      <w:bookmarkEnd w:id="16"/>
      <w:bookmarkEnd w:id="17"/>
      <w:r w:rsidRPr="00C0554F">
        <w:t xml:space="preserve"> </w:t>
      </w:r>
    </w:p>
    <w:p w14:paraId="7F772F3C"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1A5C181F"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Hamstead Hall Academy Trust is committed to advancing and achieving </w:t>
      </w:r>
      <w:r w:rsidRPr="00C0554F">
        <w:rPr>
          <w:rFonts w:asciiTheme="minorHAnsi" w:hAnsiTheme="minorHAnsi" w:cstheme="minorHAnsi"/>
          <w:b/>
          <w:i/>
          <w:sz w:val="22"/>
        </w:rPr>
        <w:t>equality of opportunity</w:t>
      </w:r>
      <w:r w:rsidRPr="00C0554F">
        <w:rPr>
          <w:rFonts w:asciiTheme="minorHAnsi" w:hAnsiTheme="minorHAnsi" w:cstheme="minorHAnsi"/>
          <w:sz w:val="22"/>
        </w:rPr>
        <w:t xml:space="preserve"> for all students, parents/careers/associated persons/ staff, governors and visitors. We believe that all people are equal value and are entitled to </w:t>
      </w:r>
      <w:r w:rsidRPr="00C0554F">
        <w:rPr>
          <w:rFonts w:asciiTheme="minorHAnsi" w:hAnsiTheme="minorHAnsi" w:cstheme="minorHAnsi"/>
          <w:b/>
          <w:i/>
          <w:sz w:val="22"/>
        </w:rPr>
        <w:t xml:space="preserve">equality of opportunity </w:t>
      </w:r>
      <w:r w:rsidRPr="00C0554F">
        <w:rPr>
          <w:rFonts w:asciiTheme="minorHAnsi" w:hAnsiTheme="minorHAnsi" w:cstheme="minorHAnsi"/>
          <w:sz w:val="22"/>
        </w:rPr>
        <w:t xml:space="preserve">and that our diversity enriches our community. The purpose of this Policy is to set out how our practice and policies have due regard to the need to: </w:t>
      </w:r>
    </w:p>
    <w:p w14:paraId="5A161289"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1BD1F13B" w14:textId="77777777" w:rsidR="00436AA6" w:rsidRPr="00C0554F" w:rsidRDefault="00C23435" w:rsidP="0075383F">
      <w:pPr>
        <w:numPr>
          <w:ilvl w:val="0"/>
          <w:numId w:val="6"/>
        </w:numPr>
        <w:ind w:left="0" w:firstLine="0"/>
        <w:rPr>
          <w:rFonts w:asciiTheme="minorHAnsi" w:hAnsiTheme="minorHAnsi" w:cstheme="minorHAnsi"/>
          <w:sz w:val="22"/>
        </w:rPr>
      </w:pPr>
      <w:r>
        <w:rPr>
          <w:rFonts w:asciiTheme="minorHAnsi" w:hAnsiTheme="minorHAnsi" w:cstheme="minorHAnsi"/>
          <w:sz w:val="22"/>
        </w:rPr>
        <w:t>e</w:t>
      </w:r>
      <w:r w:rsidR="006D5C2D" w:rsidRPr="00C0554F">
        <w:rPr>
          <w:rFonts w:asciiTheme="minorHAnsi" w:hAnsiTheme="minorHAnsi" w:cstheme="minorHAnsi"/>
          <w:sz w:val="22"/>
        </w:rPr>
        <w:t>liminate discrimination</w:t>
      </w:r>
      <w:r>
        <w:rPr>
          <w:rFonts w:asciiTheme="minorHAnsi" w:hAnsiTheme="minorHAnsi" w:cstheme="minorHAnsi"/>
          <w:sz w:val="22"/>
        </w:rPr>
        <w:t>, harassment and victimisation.</w:t>
      </w:r>
    </w:p>
    <w:p w14:paraId="602027A5" w14:textId="77777777" w:rsidR="00436AA6" w:rsidRPr="00C0554F" w:rsidRDefault="00C23435" w:rsidP="0075383F">
      <w:pPr>
        <w:numPr>
          <w:ilvl w:val="0"/>
          <w:numId w:val="6"/>
        </w:numPr>
        <w:ind w:left="0" w:firstLine="0"/>
        <w:rPr>
          <w:rFonts w:asciiTheme="minorHAnsi" w:hAnsiTheme="minorHAnsi" w:cstheme="minorHAnsi"/>
          <w:sz w:val="22"/>
        </w:rPr>
      </w:pPr>
      <w:r>
        <w:rPr>
          <w:rFonts w:asciiTheme="minorHAnsi" w:hAnsiTheme="minorHAnsi" w:cstheme="minorHAnsi"/>
          <w:sz w:val="22"/>
        </w:rPr>
        <w:t>a</w:t>
      </w:r>
      <w:r w:rsidR="006D5C2D" w:rsidRPr="00C0554F">
        <w:rPr>
          <w:rFonts w:asciiTheme="minorHAnsi" w:hAnsiTheme="minorHAnsi" w:cstheme="minorHAnsi"/>
          <w:sz w:val="22"/>
        </w:rPr>
        <w:t>d</w:t>
      </w:r>
      <w:r>
        <w:rPr>
          <w:rFonts w:asciiTheme="minorHAnsi" w:hAnsiTheme="minorHAnsi" w:cstheme="minorHAnsi"/>
          <w:sz w:val="22"/>
        </w:rPr>
        <w:t>vance quality of opportunity.</w:t>
      </w:r>
      <w:r w:rsidR="006D5C2D" w:rsidRPr="00C0554F">
        <w:rPr>
          <w:rFonts w:asciiTheme="minorHAnsi" w:hAnsiTheme="minorHAnsi" w:cstheme="minorHAnsi"/>
          <w:sz w:val="22"/>
        </w:rPr>
        <w:t xml:space="preserve"> </w:t>
      </w:r>
    </w:p>
    <w:p w14:paraId="4C9DBC28" w14:textId="77777777" w:rsidR="00436AA6" w:rsidRPr="00C0554F" w:rsidRDefault="00C23435" w:rsidP="0075383F">
      <w:pPr>
        <w:numPr>
          <w:ilvl w:val="0"/>
          <w:numId w:val="6"/>
        </w:numPr>
        <w:ind w:left="0" w:firstLine="0"/>
        <w:rPr>
          <w:rFonts w:asciiTheme="minorHAnsi" w:hAnsiTheme="minorHAnsi" w:cstheme="minorHAnsi"/>
          <w:sz w:val="22"/>
        </w:rPr>
      </w:pPr>
      <w:r>
        <w:rPr>
          <w:rFonts w:asciiTheme="minorHAnsi" w:hAnsiTheme="minorHAnsi" w:cstheme="minorHAnsi"/>
          <w:sz w:val="22"/>
        </w:rPr>
        <w:t>f</w:t>
      </w:r>
      <w:r w:rsidR="006D5C2D" w:rsidRPr="00C0554F">
        <w:rPr>
          <w:rFonts w:asciiTheme="minorHAnsi" w:hAnsiTheme="minorHAnsi" w:cstheme="minorHAnsi"/>
          <w:sz w:val="22"/>
        </w:rPr>
        <w:t>oster goo</w:t>
      </w:r>
      <w:r>
        <w:rPr>
          <w:rFonts w:asciiTheme="minorHAnsi" w:hAnsiTheme="minorHAnsi" w:cstheme="minorHAnsi"/>
          <w:sz w:val="22"/>
        </w:rPr>
        <w:t>d relationships between groups.</w:t>
      </w:r>
    </w:p>
    <w:p w14:paraId="5A4834DA"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1F2085BC" w14:textId="77777777" w:rsidR="00436AA6" w:rsidRPr="00C0554F" w:rsidRDefault="006D5C2D" w:rsidP="0075383F">
      <w:pPr>
        <w:pStyle w:val="Heading2"/>
        <w:ind w:left="0" w:firstLine="0"/>
        <w:rPr>
          <w:rFonts w:cstheme="minorHAnsi"/>
          <w:sz w:val="22"/>
        </w:rPr>
      </w:pPr>
      <w:bookmarkStart w:id="18" w:name="_Toc55412693"/>
      <w:bookmarkStart w:id="19" w:name="_Toc55412796"/>
      <w:r w:rsidRPr="00C0554F">
        <w:rPr>
          <w:rFonts w:cstheme="minorHAnsi"/>
          <w:sz w:val="22"/>
        </w:rPr>
        <w:t>Overall Aims of Our Equality Policy</w:t>
      </w:r>
      <w:bookmarkEnd w:id="18"/>
      <w:bookmarkEnd w:id="19"/>
      <w:r w:rsidRPr="00C0554F">
        <w:rPr>
          <w:rFonts w:cstheme="minorHAnsi"/>
          <w:sz w:val="22"/>
        </w:rPr>
        <w:t xml:space="preserve"> </w:t>
      </w:r>
    </w:p>
    <w:p w14:paraId="3DB73E69"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b/>
          <w:sz w:val="22"/>
        </w:rPr>
        <w:t xml:space="preserve"> </w:t>
      </w:r>
    </w:p>
    <w:p w14:paraId="39E21611"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The objectives of this equality policy are to: </w:t>
      </w:r>
    </w:p>
    <w:p w14:paraId="31754E70"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7C4EE45E" w14:textId="77777777" w:rsidR="00436AA6" w:rsidRPr="00C0554F" w:rsidRDefault="00C23435" w:rsidP="0075383F">
      <w:pPr>
        <w:numPr>
          <w:ilvl w:val="0"/>
          <w:numId w:val="7"/>
        </w:numPr>
        <w:ind w:left="0" w:firstLine="0"/>
        <w:rPr>
          <w:rFonts w:asciiTheme="minorHAnsi" w:hAnsiTheme="minorHAnsi" w:cstheme="minorHAnsi"/>
          <w:sz w:val="22"/>
        </w:rPr>
      </w:pPr>
      <w:r>
        <w:rPr>
          <w:rFonts w:asciiTheme="minorHAnsi" w:hAnsiTheme="minorHAnsi" w:cstheme="minorHAnsi"/>
          <w:sz w:val="22"/>
        </w:rPr>
        <w:t>d</w:t>
      </w:r>
      <w:r w:rsidR="006D5C2D" w:rsidRPr="00C0554F">
        <w:rPr>
          <w:rFonts w:asciiTheme="minorHAnsi" w:hAnsiTheme="minorHAnsi" w:cstheme="minorHAnsi"/>
          <w:sz w:val="22"/>
        </w:rPr>
        <w:t>evelop an ethos which respects and values all people</w:t>
      </w:r>
      <w:r>
        <w:rPr>
          <w:rFonts w:asciiTheme="minorHAnsi" w:hAnsiTheme="minorHAnsi" w:cstheme="minorHAnsi"/>
          <w:sz w:val="22"/>
        </w:rPr>
        <w:t>.</w:t>
      </w:r>
      <w:r w:rsidR="006D5C2D" w:rsidRPr="00C0554F">
        <w:rPr>
          <w:rFonts w:asciiTheme="minorHAnsi" w:hAnsiTheme="minorHAnsi" w:cstheme="minorHAnsi"/>
          <w:sz w:val="22"/>
        </w:rPr>
        <w:t xml:space="preserve"> </w:t>
      </w:r>
    </w:p>
    <w:p w14:paraId="799BE780" w14:textId="77777777" w:rsidR="00436AA6" w:rsidRPr="00C0554F" w:rsidRDefault="00C23435" w:rsidP="0075383F">
      <w:pPr>
        <w:numPr>
          <w:ilvl w:val="0"/>
          <w:numId w:val="7"/>
        </w:numPr>
        <w:ind w:left="0" w:firstLine="0"/>
        <w:rPr>
          <w:rFonts w:asciiTheme="minorHAnsi" w:hAnsiTheme="minorHAnsi" w:cstheme="minorHAnsi"/>
          <w:sz w:val="22"/>
        </w:rPr>
      </w:pPr>
      <w:r>
        <w:rPr>
          <w:rFonts w:asciiTheme="minorHAnsi" w:hAnsiTheme="minorHAnsi" w:cstheme="minorHAnsi"/>
          <w:sz w:val="22"/>
        </w:rPr>
        <w:t>a</w:t>
      </w:r>
      <w:r w:rsidR="006D5C2D" w:rsidRPr="00C0554F">
        <w:rPr>
          <w:rFonts w:asciiTheme="minorHAnsi" w:hAnsiTheme="minorHAnsi" w:cstheme="minorHAnsi"/>
          <w:sz w:val="22"/>
        </w:rPr>
        <w:t>ctively advance equality of opportunity</w:t>
      </w:r>
      <w:r>
        <w:rPr>
          <w:rFonts w:asciiTheme="minorHAnsi" w:hAnsiTheme="minorHAnsi" w:cstheme="minorHAnsi"/>
          <w:sz w:val="22"/>
        </w:rPr>
        <w:t>.</w:t>
      </w:r>
      <w:r w:rsidR="006D5C2D" w:rsidRPr="00C0554F">
        <w:rPr>
          <w:rFonts w:asciiTheme="minorHAnsi" w:hAnsiTheme="minorHAnsi" w:cstheme="minorHAnsi"/>
          <w:sz w:val="22"/>
        </w:rPr>
        <w:t xml:space="preserve"> </w:t>
      </w:r>
    </w:p>
    <w:p w14:paraId="6D0D155B" w14:textId="77777777" w:rsidR="00436AA6" w:rsidRPr="00C0554F" w:rsidRDefault="00C23435" w:rsidP="0075383F">
      <w:pPr>
        <w:numPr>
          <w:ilvl w:val="0"/>
          <w:numId w:val="7"/>
        </w:numPr>
        <w:ind w:left="0" w:firstLine="0"/>
        <w:rPr>
          <w:rFonts w:asciiTheme="minorHAnsi" w:hAnsiTheme="minorHAnsi" w:cstheme="minorHAnsi"/>
          <w:sz w:val="22"/>
        </w:rPr>
      </w:pPr>
      <w:r>
        <w:rPr>
          <w:rFonts w:asciiTheme="minorHAnsi" w:hAnsiTheme="minorHAnsi" w:cstheme="minorHAnsi"/>
          <w:sz w:val="22"/>
        </w:rPr>
        <w:t>p</w:t>
      </w:r>
      <w:r w:rsidR="006D5C2D" w:rsidRPr="00C0554F">
        <w:rPr>
          <w:rFonts w:asciiTheme="minorHAnsi" w:hAnsiTheme="minorHAnsi" w:cstheme="minorHAnsi"/>
          <w:sz w:val="22"/>
        </w:rPr>
        <w:t>repare students for life in a diverse society</w:t>
      </w:r>
      <w:r>
        <w:rPr>
          <w:rFonts w:asciiTheme="minorHAnsi" w:hAnsiTheme="minorHAnsi" w:cstheme="minorHAnsi"/>
          <w:sz w:val="22"/>
        </w:rPr>
        <w:t>.</w:t>
      </w:r>
      <w:r w:rsidR="006D5C2D" w:rsidRPr="00C0554F">
        <w:rPr>
          <w:rFonts w:asciiTheme="minorHAnsi" w:hAnsiTheme="minorHAnsi" w:cstheme="minorHAnsi"/>
          <w:sz w:val="22"/>
        </w:rPr>
        <w:t xml:space="preserve"> </w:t>
      </w:r>
    </w:p>
    <w:p w14:paraId="29F927A4" w14:textId="77777777" w:rsidR="00436AA6" w:rsidRPr="00C0554F" w:rsidRDefault="00C23435" w:rsidP="0075383F">
      <w:pPr>
        <w:numPr>
          <w:ilvl w:val="0"/>
          <w:numId w:val="7"/>
        </w:numPr>
        <w:ind w:left="709" w:hanging="709"/>
        <w:rPr>
          <w:rFonts w:asciiTheme="minorHAnsi" w:hAnsiTheme="minorHAnsi" w:cstheme="minorHAnsi"/>
          <w:sz w:val="22"/>
        </w:rPr>
      </w:pPr>
      <w:r>
        <w:rPr>
          <w:rFonts w:asciiTheme="minorHAnsi" w:hAnsiTheme="minorHAnsi" w:cstheme="minorHAnsi"/>
          <w:sz w:val="22"/>
        </w:rPr>
        <w:t>p</w:t>
      </w:r>
      <w:r w:rsidR="006D5C2D" w:rsidRPr="00C0554F">
        <w:rPr>
          <w:rFonts w:asciiTheme="minorHAnsi" w:hAnsiTheme="minorHAnsi" w:cstheme="minorHAnsi"/>
          <w:sz w:val="22"/>
        </w:rPr>
        <w:t>romote good relations amongst staff and pupils across the Academy Trust and the wider co</w:t>
      </w:r>
      <w:r w:rsidR="0075383F">
        <w:rPr>
          <w:rFonts w:asciiTheme="minorHAnsi" w:hAnsiTheme="minorHAnsi" w:cstheme="minorHAnsi"/>
          <w:sz w:val="22"/>
        </w:rPr>
        <w:t>mmunities within which we work</w:t>
      </w:r>
      <w:r>
        <w:rPr>
          <w:rFonts w:asciiTheme="minorHAnsi" w:hAnsiTheme="minorHAnsi" w:cstheme="minorHAnsi"/>
          <w:sz w:val="22"/>
        </w:rPr>
        <w:t>.</w:t>
      </w:r>
    </w:p>
    <w:p w14:paraId="5672817D" w14:textId="77777777" w:rsidR="00436AA6" w:rsidRPr="00C0554F" w:rsidRDefault="00C23435" w:rsidP="0075383F">
      <w:pPr>
        <w:numPr>
          <w:ilvl w:val="0"/>
          <w:numId w:val="7"/>
        </w:numPr>
        <w:ind w:left="709" w:hanging="709"/>
        <w:rPr>
          <w:rFonts w:asciiTheme="minorHAnsi" w:hAnsiTheme="minorHAnsi" w:cstheme="minorHAnsi"/>
          <w:sz w:val="22"/>
        </w:rPr>
      </w:pPr>
      <w:r>
        <w:rPr>
          <w:rFonts w:asciiTheme="minorHAnsi" w:hAnsiTheme="minorHAnsi" w:cstheme="minorHAnsi"/>
          <w:sz w:val="22"/>
        </w:rPr>
        <w:t>e</w:t>
      </w:r>
      <w:r w:rsidR="006D5C2D" w:rsidRPr="00C0554F">
        <w:rPr>
          <w:rFonts w:asciiTheme="minorHAnsi" w:hAnsiTheme="minorHAnsi" w:cstheme="minorHAnsi"/>
          <w:sz w:val="22"/>
        </w:rPr>
        <w:t>liminate all forms of unfair indirect and direct discrimination, bullying, harassment, victimisation or other oppressive behaviour</w:t>
      </w:r>
      <w:r>
        <w:rPr>
          <w:rFonts w:asciiTheme="minorHAnsi" w:hAnsiTheme="minorHAnsi" w:cstheme="minorHAnsi"/>
          <w:sz w:val="22"/>
        </w:rPr>
        <w:t>.</w:t>
      </w:r>
      <w:r w:rsidR="006D5C2D" w:rsidRPr="00C0554F">
        <w:rPr>
          <w:rFonts w:asciiTheme="minorHAnsi" w:hAnsiTheme="minorHAnsi" w:cstheme="minorHAnsi"/>
          <w:sz w:val="22"/>
        </w:rPr>
        <w:t xml:space="preserve"> </w:t>
      </w:r>
    </w:p>
    <w:p w14:paraId="01DE7A1F" w14:textId="77777777" w:rsidR="00436AA6" w:rsidRPr="00C0554F" w:rsidRDefault="00C23435" w:rsidP="0075383F">
      <w:pPr>
        <w:numPr>
          <w:ilvl w:val="0"/>
          <w:numId w:val="7"/>
        </w:numPr>
        <w:ind w:left="0" w:firstLine="0"/>
        <w:rPr>
          <w:rFonts w:asciiTheme="minorHAnsi" w:hAnsiTheme="minorHAnsi" w:cstheme="minorHAnsi"/>
          <w:sz w:val="22"/>
        </w:rPr>
      </w:pPr>
      <w:r>
        <w:rPr>
          <w:rFonts w:asciiTheme="minorHAnsi" w:hAnsiTheme="minorHAnsi" w:cstheme="minorHAnsi"/>
          <w:sz w:val="22"/>
        </w:rPr>
        <w:t>d</w:t>
      </w:r>
      <w:r w:rsidR="006D5C2D" w:rsidRPr="00C0554F">
        <w:rPr>
          <w:rFonts w:asciiTheme="minorHAnsi" w:hAnsiTheme="minorHAnsi" w:cstheme="minorHAnsi"/>
          <w:sz w:val="22"/>
        </w:rPr>
        <w:t>eliver equality and diversity through our academies po</w:t>
      </w:r>
      <w:r>
        <w:rPr>
          <w:rFonts w:asciiTheme="minorHAnsi" w:hAnsiTheme="minorHAnsi" w:cstheme="minorHAnsi"/>
          <w:sz w:val="22"/>
        </w:rPr>
        <w:t>licies, procedures and practice.</w:t>
      </w:r>
    </w:p>
    <w:p w14:paraId="4EFFA558" w14:textId="77777777" w:rsidR="00436AA6" w:rsidRPr="00C0554F" w:rsidRDefault="00C23435" w:rsidP="0075383F">
      <w:pPr>
        <w:numPr>
          <w:ilvl w:val="0"/>
          <w:numId w:val="7"/>
        </w:numPr>
        <w:ind w:left="709" w:hanging="709"/>
        <w:rPr>
          <w:rFonts w:asciiTheme="minorHAnsi" w:hAnsiTheme="minorHAnsi" w:cstheme="minorHAnsi"/>
          <w:sz w:val="22"/>
        </w:rPr>
      </w:pPr>
      <w:r>
        <w:rPr>
          <w:rFonts w:asciiTheme="minorHAnsi" w:hAnsiTheme="minorHAnsi" w:cstheme="minorHAnsi"/>
          <w:sz w:val="22"/>
        </w:rPr>
        <w:t>m</w:t>
      </w:r>
      <w:r w:rsidR="006D5C2D" w:rsidRPr="00C0554F">
        <w:rPr>
          <w:rFonts w:asciiTheme="minorHAnsi" w:hAnsiTheme="minorHAnsi" w:cstheme="minorHAnsi"/>
          <w:sz w:val="22"/>
        </w:rPr>
        <w:t>ake reasonable adjustments and do our utmost, within available resources to remove barriers which limit or discourage access to the academies and activities</w:t>
      </w:r>
      <w:r>
        <w:rPr>
          <w:rFonts w:asciiTheme="minorHAnsi" w:hAnsiTheme="minorHAnsi" w:cstheme="minorHAnsi"/>
          <w:sz w:val="22"/>
        </w:rPr>
        <w:t>.</w:t>
      </w:r>
      <w:r w:rsidR="006D5C2D" w:rsidRPr="00C0554F">
        <w:rPr>
          <w:rFonts w:asciiTheme="minorHAnsi" w:hAnsiTheme="minorHAnsi" w:cstheme="minorHAnsi"/>
          <w:sz w:val="22"/>
        </w:rPr>
        <w:t xml:space="preserve"> </w:t>
      </w:r>
    </w:p>
    <w:p w14:paraId="4076EFA5" w14:textId="77777777" w:rsidR="0075383F" w:rsidRDefault="00C23435" w:rsidP="0075383F">
      <w:pPr>
        <w:numPr>
          <w:ilvl w:val="0"/>
          <w:numId w:val="7"/>
        </w:numPr>
        <w:ind w:left="709" w:hanging="709"/>
        <w:rPr>
          <w:rFonts w:asciiTheme="minorHAnsi" w:hAnsiTheme="minorHAnsi" w:cstheme="minorHAnsi"/>
          <w:sz w:val="22"/>
        </w:rPr>
      </w:pPr>
      <w:r>
        <w:rPr>
          <w:rFonts w:asciiTheme="minorHAnsi" w:hAnsiTheme="minorHAnsi" w:cstheme="minorHAnsi"/>
          <w:sz w:val="22"/>
        </w:rPr>
        <w:t>t</w:t>
      </w:r>
      <w:r w:rsidR="006D5C2D" w:rsidRPr="00C0554F">
        <w:rPr>
          <w:rFonts w:asciiTheme="minorHAnsi" w:hAnsiTheme="minorHAnsi" w:cstheme="minorHAnsi"/>
          <w:sz w:val="22"/>
        </w:rPr>
        <w:t>ake positive action to provide encouragement and support to individuals and groups whose progress has been limited by protected characteristics, stereot</w:t>
      </w:r>
      <w:r w:rsidR="0075383F">
        <w:rPr>
          <w:rFonts w:asciiTheme="minorHAnsi" w:hAnsiTheme="minorHAnsi" w:cstheme="minorHAnsi"/>
          <w:sz w:val="22"/>
        </w:rPr>
        <w:t>yping and cultural expectations</w:t>
      </w:r>
      <w:r>
        <w:rPr>
          <w:rFonts w:asciiTheme="minorHAnsi" w:hAnsiTheme="minorHAnsi" w:cstheme="minorHAnsi"/>
          <w:sz w:val="22"/>
        </w:rPr>
        <w:t>.</w:t>
      </w:r>
    </w:p>
    <w:p w14:paraId="2DD47325" w14:textId="77777777" w:rsidR="00436AA6" w:rsidRPr="00C0554F" w:rsidRDefault="00C23435" w:rsidP="0075383F">
      <w:pPr>
        <w:numPr>
          <w:ilvl w:val="0"/>
          <w:numId w:val="7"/>
        </w:numPr>
        <w:ind w:left="709" w:hanging="709"/>
        <w:rPr>
          <w:rFonts w:asciiTheme="minorHAnsi" w:hAnsiTheme="minorHAnsi" w:cstheme="minorHAnsi"/>
          <w:sz w:val="22"/>
        </w:rPr>
      </w:pPr>
      <w:r>
        <w:rPr>
          <w:rFonts w:asciiTheme="minorHAnsi" w:hAnsiTheme="minorHAnsi" w:cstheme="minorHAnsi"/>
          <w:sz w:val="22"/>
        </w:rPr>
        <w:t>m</w:t>
      </w:r>
      <w:r w:rsidR="006D5C2D" w:rsidRPr="00C0554F">
        <w:rPr>
          <w:rFonts w:asciiTheme="minorHAnsi" w:hAnsiTheme="minorHAnsi" w:cstheme="minorHAnsi"/>
          <w:sz w:val="22"/>
        </w:rPr>
        <w:t>onitor the implementation of equality and diversity across the academy trust</w:t>
      </w:r>
      <w:r>
        <w:rPr>
          <w:rFonts w:asciiTheme="minorHAnsi" w:hAnsiTheme="minorHAnsi" w:cstheme="minorHAnsi"/>
          <w:sz w:val="22"/>
        </w:rPr>
        <w:t>.</w:t>
      </w:r>
      <w:r w:rsidR="006D5C2D" w:rsidRPr="00C0554F">
        <w:rPr>
          <w:rFonts w:asciiTheme="minorHAnsi" w:hAnsiTheme="minorHAnsi" w:cstheme="minorHAnsi"/>
          <w:sz w:val="22"/>
        </w:rPr>
        <w:t xml:space="preserve"> </w:t>
      </w:r>
    </w:p>
    <w:p w14:paraId="4A5222FD" w14:textId="77777777" w:rsidR="00436AA6" w:rsidRPr="00C0554F" w:rsidRDefault="00C23435" w:rsidP="0075383F">
      <w:pPr>
        <w:numPr>
          <w:ilvl w:val="0"/>
          <w:numId w:val="7"/>
        </w:numPr>
        <w:ind w:left="709" w:hanging="709"/>
        <w:rPr>
          <w:rFonts w:asciiTheme="minorHAnsi" w:hAnsiTheme="minorHAnsi" w:cstheme="minorHAnsi"/>
          <w:sz w:val="22"/>
        </w:rPr>
      </w:pPr>
      <w:r>
        <w:rPr>
          <w:rFonts w:asciiTheme="minorHAnsi" w:hAnsiTheme="minorHAnsi" w:cstheme="minorHAnsi"/>
          <w:sz w:val="22"/>
        </w:rPr>
        <w:t>s</w:t>
      </w:r>
      <w:r w:rsidR="006D5C2D" w:rsidRPr="00C0554F">
        <w:rPr>
          <w:rFonts w:asciiTheme="minorHAnsi" w:hAnsiTheme="minorHAnsi" w:cstheme="minorHAnsi"/>
          <w:sz w:val="22"/>
        </w:rPr>
        <w:t>et targets for improvement and evaluate the impact of equality and diversity action in achieving our goals</w:t>
      </w:r>
      <w:r>
        <w:rPr>
          <w:rFonts w:asciiTheme="minorHAnsi" w:hAnsiTheme="minorHAnsi" w:cstheme="minorHAnsi"/>
          <w:sz w:val="22"/>
        </w:rPr>
        <w:t>.</w:t>
      </w:r>
      <w:r w:rsidR="006D5C2D" w:rsidRPr="00C0554F">
        <w:rPr>
          <w:rFonts w:asciiTheme="minorHAnsi" w:hAnsiTheme="minorHAnsi" w:cstheme="minorHAnsi"/>
          <w:sz w:val="22"/>
        </w:rPr>
        <w:t xml:space="preserve"> </w:t>
      </w:r>
    </w:p>
    <w:p w14:paraId="4C1527DD" w14:textId="77777777" w:rsidR="00436AA6"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62A72EF6" w14:textId="77777777" w:rsidR="00C23435" w:rsidRPr="00C0554F" w:rsidRDefault="00C23435" w:rsidP="0075383F">
      <w:pPr>
        <w:spacing w:after="0" w:line="259" w:lineRule="auto"/>
        <w:ind w:left="0" w:firstLine="0"/>
        <w:jc w:val="left"/>
        <w:rPr>
          <w:rFonts w:asciiTheme="minorHAnsi" w:hAnsiTheme="minorHAnsi" w:cstheme="minorHAnsi"/>
          <w:sz w:val="22"/>
        </w:rPr>
      </w:pPr>
    </w:p>
    <w:p w14:paraId="42C17FDD" w14:textId="77777777" w:rsidR="00436AA6" w:rsidRPr="00C0554F" w:rsidRDefault="006D5C2D" w:rsidP="00C23435">
      <w:pPr>
        <w:pStyle w:val="Heading1"/>
        <w:numPr>
          <w:ilvl w:val="0"/>
          <w:numId w:val="18"/>
        </w:numPr>
        <w:ind w:hanging="720"/>
        <w:rPr>
          <w:rFonts w:asciiTheme="minorHAnsi" w:hAnsiTheme="minorHAnsi"/>
        </w:rPr>
      </w:pPr>
      <w:bookmarkStart w:id="20" w:name="_Toc55412694"/>
      <w:bookmarkStart w:id="21" w:name="_Toc55412797"/>
      <w:r w:rsidRPr="00C0554F">
        <w:rPr>
          <w:rFonts w:asciiTheme="minorHAnsi" w:hAnsiTheme="minorHAnsi"/>
        </w:rPr>
        <w:t>Scope</w:t>
      </w:r>
      <w:r w:rsidR="00C23435">
        <w:t xml:space="preserve"> and Protected Characteristics</w:t>
      </w:r>
      <w:bookmarkEnd w:id="20"/>
      <w:bookmarkEnd w:id="21"/>
      <w:r w:rsidRPr="00C0554F">
        <w:rPr>
          <w:rFonts w:asciiTheme="minorHAnsi" w:hAnsiTheme="minorHAnsi"/>
        </w:rPr>
        <w:t xml:space="preserve"> </w:t>
      </w:r>
    </w:p>
    <w:p w14:paraId="14531BBA" w14:textId="77777777" w:rsidR="00436AA6" w:rsidRPr="00C0554F" w:rsidRDefault="006D5C2D" w:rsidP="0075383F">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535B6B43" w14:textId="77777777" w:rsidR="00436AA6" w:rsidRPr="00C0554F" w:rsidRDefault="006D5C2D" w:rsidP="0075383F">
      <w:pPr>
        <w:ind w:left="0" w:firstLine="0"/>
        <w:rPr>
          <w:rFonts w:asciiTheme="minorHAnsi" w:hAnsiTheme="minorHAnsi" w:cstheme="minorHAnsi"/>
          <w:sz w:val="22"/>
        </w:rPr>
      </w:pPr>
      <w:r w:rsidRPr="00C0554F">
        <w:rPr>
          <w:rFonts w:asciiTheme="minorHAnsi" w:hAnsiTheme="minorHAnsi" w:cstheme="minorHAnsi"/>
          <w:sz w:val="22"/>
        </w:rPr>
        <w:t xml:space="preserve">This policy encompasses and protects the following </w:t>
      </w:r>
      <w:r w:rsidRPr="00C0554F">
        <w:rPr>
          <w:rFonts w:asciiTheme="minorHAnsi" w:hAnsiTheme="minorHAnsi" w:cstheme="minorHAnsi"/>
          <w:b/>
          <w:i/>
          <w:sz w:val="22"/>
        </w:rPr>
        <w:t xml:space="preserve">protected characteristics: </w:t>
      </w:r>
    </w:p>
    <w:p w14:paraId="752EC81F" w14:textId="77777777" w:rsidR="00436AA6" w:rsidRPr="00C0554F" w:rsidRDefault="006D5C2D" w:rsidP="0075383F">
      <w:pPr>
        <w:spacing w:after="3" w:line="259" w:lineRule="auto"/>
        <w:ind w:left="0" w:firstLine="0"/>
        <w:jc w:val="left"/>
        <w:rPr>
          <w:rFonts w:asciiTheme="minorHAnsi" w:hAnsiTheme="minorHAnsi" w:cstheme="minorHAnsi"/>
          <w:sz w:val="22"/>
        </w:rPr>
      </w:pPr>
      <w:r w:rsidRPr="00C0554F">
        <w:rPr>
          <w:rFonts w:asciiTheme="minorHAnsi" w:hAnsiTheme="minorHAnsi" w:cstheme="minorHAnsi"/>
          <w:b/>
          <w:i/>
          <w:sz w:val="22"/>
        </w:rPr>
        <w:t xml:space="preserve"> </w:t>
      </w:r>
    </w:p>
    <w:p w14:paraId="1EC044DA" w14:textId="77777777" w:rsidR="00436AA6" w:rsidRPr="00C0554F" w:rsidRDefault="006D5C2D" w:rsidP="0075383F">
      <w:pPr>
        <w:numPr>
          <w:ilvl w:val="0"/>
          <w:numId w:val="8"/>
        </w:numPr>
        <w:ind w:left="0" w:firstLine="0"/>
        <w:rPr>
          <w:rFonts w:asciiTheme="minorHAnsi" w:hAnsiTheme="minorHAnsi" w:cstheme="minorHAnsi"/>
          <w:sz w:val="22"/>
        </w:rPr>
      </w:pPr>
      <w:r w:rsidRPr="00C0554F">
        <w:rPr>
          <w:rFonts w:asciiTheme="minorHAnsi" w:hAnsiTheme="minorHAnsi" w:cstheme="minorHAnsi"/>
          <w:sz w:val="22"/>
        </w:rPr>
        <w:t xml:space="preserve">Age </w:t>
      </w:r>
    </w:p>
    <w:p w14:paraId="511E0EC6" w14:textId="77777777" w:rsidR="00436AA6" w:rsidRPr="00C0554F" w:rsidRDefault="006D5C2D" w:rsidP="0075383F">
      <w:pPr>
        <w:numPr>
          <w:ilvl w:val="0"/>
          <w:numId w:val="8"/>
        </w:numPr>
        <w:ind w:left="0" w:firstLine="0"/>
        <w:rPr>
          <w:rFonts w:asciiTheme="minorHAnsi" w:hAnsiTheme="minorHAnsi" w:cstheme="minorHAnsi"/>
          <w:sz w:val="22"/>
        </w:rPr>
      </w:pPr>
      <w:r w:rsidRPr="00C0554F">
        <w:rPr>
          <w:rFonts w:asciiTheme="minorHAnsi" w:hAnsiTheme="minorHAnsi" w:cstheme="minorHAnsi"/>
          <w:sz w:val="22"/>
        </w:rPr>
        <w:t xml:space="preserve">Disability </w:t>
      </w:r>
    </w:p>
    <w:p w14:paraId="0929A8E3" w14:textId="77777777" w:rsidR="00436AA6" w:rsidRPr="00C0554F" w:rsidRDefault="006D5C2D" w:rsidP="0075383F">
      <w:pPr>
        <w:numPr>
          <w:ilvl w:val="0"/>
          <w:numId w:val="8"/>
        </w:numPr>
        <w:ind w:left="0" w:firstLine="0"/>
        <w:rPr>
          <w:rFonts w:asciiTheme="minorHAnsi" w:hAnsiTheme="minorHAnsi" w:cstheme="minorHAnsi"/>
          <w:sz w:val="22"/>
        </w:rPr>
      </w:pPr>
      <w:r w:rsidRPr="00C0554F">
        <w:rPr>
          <w:rFonts w:asciiTheme="minorHAnsi" w:hAnsiTheme="minorHAnsi" w:cstheme="minorHAnsi"/>
          <w:sz w:val="22"/>
        </w:rPr>
        <w:t xml:space="preserve">Gender reassignment </w:t>
      </w:r>
    </w:p>
    <w:p w14:paraId="1E40AF9C" w14:textId="77777777" w:rsidR="00436AA6" w:rsidRPr="00C0554F" w:rsidRDefault="006D5C2D" w:rsidP="0075383F">
      <w:pPr>
        <w:numPr>
          <w:ilvl w:val="0"/>
          <w:numId w:val="8"/>
        </w:numPr>
        <w:ind w:left="0" w:firstLine="0"/>
        <w:rPr>
          <w:rFonts w:asciiTheme="minorHAnsi" w:hAnsiTheme="minorHAnsi" w:cstheme="minorHAnsi"/>
          <w:sz w:val="22"/>
        </w:rPr>
      </w:pPr>
      <w:r w:rsidRPr="00C0554F">
        <w:rPr>
          <w:rFonts w:asciiTheme="minorHAnsi" w:hAnsiTheme="minorHAnsi" w:cstheme="minorHAnsi"/>
          <w:sz w:val="22"/>
        </w:rPr>
        <w:t xml:space="preserve">Pregnancy and maternity </w:t>
      </w:r>
    </w:p>
    <w:p w14:paraId="329DAE6B" w14:textId="77777777" w:rsidR="00436AA6" w:rsidRPr="00C0554F" w:rsidRDefault="006D5C2D" w:rsidP="0075383F">
      <w:pPr>
        <w:numPr>
          <w:ilvl w:val="0"/>
          <w:numId w:val="8"/>
        </w:numPr>
        <w:ind w:left="0" w:firstLine="0"/>
        <w:rPr>
          <w:rFonts w:asciiTheme="minorHAnsi" w:hAnsiTheme="minorHAnsi" w:cstheme="minorHAnsi"/>
          <w:sz w:val="22"/>
        </w:rPr>
      </w:pPr>
      <w:r w:rsidRPr="00C0554F">
        <w:rPr>
          <w:rFonts w:asciiTheme="minorHAnsi" w:hAnsiTheme="minorHAnsi" w:cstheme="minorHAnsi"/>
          <w:sz w:val="22"/>
        </w:rPr>
        <w:t xml:space="preserve">Race </w:t>
      </w:r>
    </w:p>
    <w:p w14:paraId="663901EE" w14:textId="77777777" w:rsidR="00436AA6" w:rsidRPr="00C0554F" w:rsidRDefault="006D5C2D" w:rsidP="0075383F">
      <w:pPr>
        <w:numPr>
          <w:ilvl w:val="0"/>
          <w:numId w:val="8"/>
        </w:numPr>
        <w:ind w:left="0" w:firstLine="0"/>
        <w:rPr>
          <w:rFonts w:asciiTheme="minorHAnsi" w:hAnsiTheme="minorHAnsi" w:cstheme="minorHAnsi"/>
          <w:sz w:val="22"/>
        </w:rPr>
      </w:pPr>
      <w:r w:rsidRPr="00C0554F">
        <w:rPr>
          <w:rFonts w:asciiTheme="minorHAnsi" w:hAnsiTheme="minorHAnsi" w:cstheme="minorHAnsi"/>
          <w:sz w:val="22"/>
        </w:rPr>
        <w:t xml:space="preserve">Religion or belief </w:t>
      </w:r>
    </w:p>
    <w:p w14:paraId="340BF71B" w14:textId="77777777" w:rsidR="00436AA6" w:rsidRPr="00C0554F" w:rsidRDefault="006D5C2D" w:rsidP="0075383F">
      <w:pPr>
        <w:numPr>
          <w:ilvl w:val="0"/>
          <w:numId w:val="8"/>
        </w:numPr>
        <w:ind w:left="0" w:firstLine="0"/>
        <w:rPr>
          <w:rFonts w:asciiTheme="minorHAnsi" w:hAnsiTheme="minorHAnsi" w:cstheme="minorHAnsi"/>
          <w:sz w:val="22"/>
        </w:rPr>
      </w:pPr>
      <w:r w:rsidRPr="00C0554F">
        <w:rPr>
          <w:rFonts w:asciiTheme="minorHAnsi" w:hAnsiTheme="minorHAnsi" w:cstheme="minorHAnsi"/>
          <w:sz w:val="22"/>
        </w:rPr>
        <w:t xml:space="preserve">Sex </w:t>
      </w:r>
    </w:p>
    <w:p w14:paraId="4A139303" w14:textId="77777777" w:rsidR="00436AA6" w:rsidRPr="00C0554F" w:rsidRDefault="006D5C2D" w:rsidP="0075383F">
      <w:pPr>
        <w:numPr>
          <w:ilvl w:val="0"/>
          <w:numId w:val="8"/>
        </w:numPr>
        <w:ind w:left="0" w:firstLine="0"/>
        <w:rPr>
          <w:rFonts w:asciiTheme="minorHAnsi" w:hAnsiTheme="minorHAnsi" w:cstheme="minorHAnsi"/>
          <w:sz w:val="22"/>
        </w:rPr>
      </w:pPr>
      <w:r w:rsidRPr="00C0554F">
        <w:rPr>
          <w:rFonts w:asciiTheme="minorHAnsi" w:hAnsiTheme="minorHAnsi" w:cstheme="minorHAnsi"/>
          <w:sz w:val="22"/>
        </w:rPr>
        <w:t xml:space="preserve">Sexual orientation </w:t>
      </w:r>
    </w:p>
    <w:p w14:paraId="6BFBA983" w14:textId="77777777" w:rsidR="00436AA6" w:rsidRPr="00C0554F" w:rsidRDefault="006D5C2D" w:rsidP="0075383F">
      <w:pPr>
        <w:numPr>
          <w:ilvl w:val="0"/>
          <w:numId w:val="8"/>
        </w:numPr>
        <w:ind w:left="0" w:firstLine="0"/>
        <w:rPr>
          <w:rFonts w:asciiTheme="minorHAnsi" w:hAnsiTheme="minorHAnsi" w:cstheme="minorHAnsi"/>
          <w:sz w:val="22"/>
        </w:rPr>
      </w:pPr>
      <w:r w:rsidRPr="00C0554F">
        <w:rPr>
          <w:rFonts w:asciiTheme="minorHAnsi" w:hAnsiTheme="minorHAnsi" w:cstheme="minorHAnsi"/>
          <w:sz w:val="22"/>
        </w:rPr>
        <w:t xml:space="preserve">Marriage and civil partnership </w:t>
      </w:r>
    </w:p>
    <w:p w14:paraId="30A2F51C" w14:textId="77777777" w:rsidR="00436AA6" w:rsidRPr="00C0554F" w:rsidRDefault="006D5C2D">
      <w:pPr>
        <w:spacing w:after="0" w:line="259" w:lineRule="auto"/>
        <w:ind w:left="1532" w:firstLine="0"/>
        <w:jc w:val="left"/>
        <w:rPr>
          <w:rFonts w:asciiTheme="minorHAnsi" w:hAnsiTheme="minorHAnsi" w:cstheme="minorHAnsi"/>
          <w:sz w:val="22"/>
        </w:rPr>
      </w:pPr>
      <w:r w:rsidRPr="00C0554F">
        <w:rPr>
          <w:rFonts w:asciiTheme="minorHAnsi" w:hAnsiTheme="minorHAnsi" w:cstheme="minorHAnsi"/>
          <w:sz w:val="22"/>
        </w:rPr>
        <w:t xml:space="preserve"> </w:t>
      </w:r>
    </w:p>
    <w:p w14:paraId="76A20A03" w14:textId="77777777" w:rsidR="00436AA6" w:rsidRPr="00C0554F" w:rsidRDefault="006D5C2D" w:rsidP="00C23435">
      <w:pPr>
        <w:pStyle w:val="Heading2"/>
        <w:numPr>
          <w:ilvl w:val="0"/>
          <w:numId w:val="18"/>
        </w:numPr>
        <w:ind w:left="709" w:hanging="709"/>
      </w:pPr>
      <w:bookmarkStart w:id="22" w:name="_Toc55412695"/>
      <w:bookmarkStart w:id="23" w:name="_Toc55412798"/>
      <w:r w:rsidRPr="00C0554F">
        <w:lastRenderedPageBreak/>
        <w:t xml:space="preserve">Our </w:t>
      </w:r>
      <w:r w:rsidRPr="00C23435">
        <w:t>Approach</w:t>
      </w:r>
      <w:bookmarkEnd w:id="22"/>
      <w:bookmarkEnd w:id="23"/>
      <w:r w:rsidRPr="00C0554F">
        <w:t xml:space="preserve"> </w:t>
      </w:r>
    </w:p>
    <w:p w14:paraId="416702EF" w14:textId="77777777" w:rsidR="00436AA6" w:rsidRPr="00C0554F" w:rsidRDefault="006D5C2D" w:rsidP="00C23435">
      <w:pPr>
        <w:spacing w:after="0" w:line="259" w:lineRule="auto"/>
        <w:ind w:left="0" w:firstLine="0"/>
        <w:jc w:val="left"/>
        <w:rPr>
          <w:rFonts w:asciiTheme="minorHAnsi" w:hAnsiTheme="minorHAnsi" w:cstheme="minorHAnsi"/>
          <w:sz w:val="22"/>
        </w:rPr>
      </w:pPr>
      <w:r w:rsidRPr="00C0554F">
        <w:rPr>
          <w:rFonts w:asciiTheme="minorHAnsi" w:hAnsiTheme="minorHAnsi" w:cstheme="minorHAnsi"/>
          <w:b/>
          <w:sz w:val="22"/>
        </w:rPr>
        <w:t xml:space="preserve"> </w:t>
      </w:r>
    </w:p>
    <w:p w14:paraId="27E86FC1" w14:textId="77777777" w:rsidR="00436AA6" w:rsidRPr="00C0554F" w:rsidRDefault="006D5C2D" w:rsidP="00C23435">
      <w:pPr>
        <w:ind w:left="0" w:firstLine="0"/>
        <w:rPr>
          <w:rFonts w:asciiTheme="minorHAnsi" w:hAnsiTheme="minorHAnsi" w:cstheme="minorHAnsi"/>
          <w:sz w:val="22"/>
        </w:rPr>
      </w:pPr>
      <w:r w:rsidRPr="00C0554F">
        <w:rPr>
          <w:rFonts w:asciiTheme="minorHAnsi" w:hAnsiTheme="minorHAnsi" w:cstheme="minorHAnsi"/>
          <w:sz w:val="22"/>
        </w:rPr>
        <w:t xml:space="preserve">We seek to embed equality of access, opportunity and outcome for all members of the academy trust, within all aspects of school life. </w:t>
      </w:r>
    </w:p>
    <w:p w14:paraId="1B140C4B" w14:textId="77777777" w:rsidR="00436AA6" w:rsidRDefault="006D5C2D" w:rsidP="00C23435">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6B28502B" w14:textId="77777777" w:rsidR="00C23435" w:rsidRPr="00C0554F" w:rsidRDefault="00C23435" w:rsidP="00C23435">
      <w:pPr>
        <w:spacing w:after="0" w:line="259" w:lineRule="auto"/>
        <w:ind w:left="0" w:firstLine="0"/>
        <w:jc w:val="left"/>
        <w:rPr>
          <w:rFonts w:asciiTheme="minorHAnsi" w:hAnsiTheme="minorHAnsi" w:cstheme="minorHAnsi"/>
          <w:sz w:val="22"/>
        </w:rPr>
      </w:pPr>
    </w:p>
    <w:p w14:paraId="049860EF" w14:textId="77777777" w:rsidR="00C23435" w:rsidRDefault="00C23435" w:rsidP="00C23435">
      <w:pPr>
        <w:pStyle w:val="Heading1"/>
        <w:numPr>
          <w:ilvl w:val="0"/>
          <w:numId w:val="18"/>
        </w:numPr>
        <w:ind w:right="0" w:hanging="720"/>
      </w:pPr>
      <w:bookmarkStart w:id="24" w:name="_Toc55412696"/>
      <w:bookmarkStart w:id="25" w:name="_Toc55412799"/>
      <w:r>
        <w:t>Our Academy Trust Values, Principles and S</w:t>
      </w:r>
      <w:r w:rsidRPr="00C0554F">
        <w:t>tandards</w:t>
      </w:r>
      <w:bookmarkEnd w:id="24"/>
      <w:bookmarkEnd w:id="25"/>
    </w:p>
    <w:p w14:paraId="64CB6619" w14:textId="77777777" w:rsidR="00C23435" w:rsidRDefault="00C23435" w:rsidP="00C23435">
      <w:pPr>
        <w:spacing w:after="4" w:line="251" w:lineRule="auto"/>
        <w:ind w:left="0" w:firstLine="0"/>
        <w:rPr>
          <w:rFonts w:asciiTheme="minorHAnsi" w:hAnsiTheme="minorHAnsi" w:cstheme="minorHAnsi"/>
          <w:b/>
          <w:sz w:val="22"/>
        </w:rPr>
      </w:pPr>
    </w:p>
    <w:p w14:paraId="6A18AC8A" w14:textId="77777777" w:rsidR="00436AA6" w:rsidRPr="00C23435" w:rsidRDefault="00C23435" w:rsidP="00C23435">
      <w:pPr>
        <w:spacing w:after="4" w:line="251" w:lineRule="auto"/>
        <w:ind w:left="0" w:firstLine="0"/>
        <w:rPr>
          <w:rFonts w:asciiTheme="minorHAnsi" w:hAnsiTheme="minorHAnsi" w:cstheme="minorHAnsi"/>
          <w:sz w:val="22"/>
        </w:rPr>
      </w:pPr>
      <w:r>
        <w:rPr>
          <w:rFonts w:asciiTheme="minorHAnsi" w:hAnsiTheme="minorHAnsi" w:cstheme="minorHAnsi"/>
          <w:sz w:val="22"/>
        </w:rPr>
        <w:t>We actively seek out opportunities to embrace the following key c</w:t>
      </w:r>
      <w:r w:rsidR="006D5C2D" w:rsidRPr="00C23435">
        <w:rPr>
          <w:rFonts w:asciiTheme="minorHAnsi" w:hAnsiTheme="minorHAnsi" w:cstheme="minorHAnsi"/>
          <w:sz w:val="22"/>
        </w:rPr>
        <w:t xml:space="preserve">oncepts: </w:t>
      </w:r>
    </w:p>
    <w:p w14:paraId="4FA013B5" w14:textId="77777777" w:rsidR="00436AA6" w:rsidRPr="00C0554F" w:rsidRDefault="006D5C2D" w:rsidP="00C062B5">
      <w:pPr>
        <w:spacing w:after="0" w:line="259" w:lineRule="auto"/>
        <w:ind w:left="0" w:firstLine="0"/>
        <w:jc w:val="left"/>
        <w:rPr>
          <w:rFonts w:asciiTheme="minorHAnsi" w:hAnsiTheme="minorHAnsi" w:cstheme="minorHAnsi"/>
          <w:sz w:val="22"/>
        </w:rPr>
      </w:pPr>
      <w:r w:rsidRPr="00C0554F">
        <w:rPr>
          <w:rFonts w:asciiTheme="minorHAnsi" w:hAnsiTheme="minorHAnsi" w:cstheme="minorHAnsi"/>
          <w:b/>
          <w:sz w:val="22"/>
        </w:rPr>
        <w:t xml:space="preserve"> </w:t>
      </w:r>
    </w:p>
    <w:p w14:paraId="4B20DDF8" w14:textId="77777777" w:rsidR="00436AA6" w:rsidRPr="00C0554F" w:rsidRDefault="006D5C2D" w:rsidP="00C23435">
      <w:pPr>
        <w:numPr>
          <w:ilvl w:val="0"/>
          <w:numId w:val="9"/>
        </w:numPr>
        <w:ind w:left="709" w:hanging="709"/>
        <w:rPr>
          <w:rFonts w:asciiTheme="minorHAnsi" w:hAnsiTheme="minorHAnsi" w:cstheme="minorHAnsi"/>
          <w:sz w:val="22"/>
        </w:rPr>
      </w:pPr>
      <w:r w:rsidRPr="00C0554F">
        <w:rPr>
          <w:rFonts w:asciiTheme="minorHAnsi" w:hAnsiTheme="minorHAnsi" w:cstheme="minorHAnsi"/>
          <w:sz w:val="22"/>
        </w:rPr>
        <w:t xml:space="preserve">Shared humanity. Identify commonality and shared values, aspirations and needs underpin our approach to equality. We value our fundamental similarities and universality. </w:t>
      </w:r>
    </w:p>
    <w:p w14:paraId="46F05D6B" w14:textId="77777777" w:rsidR="00436AA6" w:rsidRPr="00C0554F" w:rsidRDefault="006D5C2D" w:rsidP="00C23435">
      <w:pPr>
        <w:numPr>
          <w:ilvl w:val="0"/>
          <w:numId w:val="9"/>
        </w:numPr>
        <w:ind w:left="709" w:hanging="709"/>
        <w:rPr>
          <w:rFonts w:asciiTheme="minorHAnsi" w:hAnsiTheme="minorHAnsi" w:cstheme="minorHAnsi"/>
          <w:sz w:val="22"/>
        </w:rPr>
      </w:pPr>
      <w:r w:rsidRPr="00C0554F">
        <w:rPr>
          <w:rFonts w:asciiTheme="minorHAnsi" w:hAnsiTheme="minorHAnsi" w:cstheme="minorHAnsi"/>
          <w:sz w:val="22"/>
        </w:rPr>
        <w:t xml:space="preserve">Valuing difference and diversity. We appreciate the richness within our differences and look for ways of celebrating and understanding them better. </w:t>
      </w:r>
    </w:p>
    <w:p w14:paraId="0E3CA20C" w14:textId="77777777" w:rsidR="00436AA6" w:rsidRPr="00C0554F" w:rsidRDefault="006D5C2D" w:rsidP="00C23435">
      <w:pPr>
        <w:numPr>
          <w:ilvl w:val="0"/>
          <w:numId w:val="9"/>
        </w:numPr>
        <w:ind w:left="709" w:hanging="709"/>
        <w:rPr>
          <w:rFonts w:asciiTheme="minorHAnsi" w:hAnsiTheme="minorHAnsi" w:cstheme="minorHAnsi"/>
          <w:sz w:val="22"/>
        </w:rPr>
      </w:pPr>
      <w:r w:rsidRPr="00C0554F">
        <w:rPr>
          <w:rFonts w:asciiTheme="minorHAnsi" w:hAnsiTheme="minorHAnsi" w:cstheme="minorHAnsi"/>
          <w:sz w:val="22"/>
        </w:rPr>
        <w:t xml:space="preserve">Interdependence, interaction and influence. We recognise that, as they evolve, distinct cultures, beliefs and lifestyles will impact on and inform each other. </w:t>
      </w:r>
    </w:p>
    <w:p w14:paraId="47216779" w14:textId="77777777" w:rsidR="00436AA6" w:rsidRPr="00C0554F" w:rsidRDefault="006D5C2D" w:rsidP="00C23435">
      <w:pPr>
        <w:numPr>
          <w:ilvl w:val="0"/>
          <w:numId w:val="9"/>
        </w:numPr>
        <w:ind w:left="709" w:hanging="709"/>
        <w:rPr>
          <w:rFonts w:asciiTheme="minorHAnsi" w:hAnsiTheme="minorHAnsi" w:cstheme="minorHAnsi"/>
          <w:sz w:val="22"/>
        </w:rPr>
      </w:pPr>
      <w:r w:rsidRPr="00C0554F">
        <w:rPr>
          <w:rFonts w:asciiTheme="minorHAnsi" w:hAnsiTheme="minorHAnsi" w:cstheme="minorHAnsi"/>
          <w:sz w:val="22"/>
        </w:rPr>
        <w:t xml:space="preserve">Social cohesion across the academy trust and within our local community. </w:t>
      </w:r>
    </w:p>
    <w:p w14:paraId="678B60E0" w14:textId="77777777" w:rsidR="00436AA6" w:rsidRPr="00C0554F" w:rsidRDefault="006D5C2D" w:rsidP="00C23435">
      <w:pPr>
        <w:numPr>
          <w:ilvl w:val="0"/>
          <w:numId w:val="9"/>
        </w:numPr>
        <w:ind w:left="709" w:hanging="709"/>
        <w:rPr>
          <w:rFonts w:asciiTheme="minorHAnsi" w:hAnsiTheme="minorHAnsi" w:cstheme="minorHAnsi"/>
          <w:sz w:val="22"/>
        </w:rPr>
      </w:pPr>
      <w:r w:rsidRPr="00C0554F">
        <w:rPr>
          <w:rFonts w:asciiTheme="minorHAnsi" w:hAnsiTheme="minorHAnsi" w:cstheme="minorHAnsi"/>
          <w:sz w:val="22"/>
        </w:rPr>
        <w:t xml:space="preserve">Excellence. We aim to inspire and recognise high personal and collective achievement throughout our community, the UK and the wider world. Excellence is to be found everywhere. </w:t>
      </w:r>
    </w:p>
    <w:p w14:paraId="69105BFF" w14:textId="77777777" w:rsidR="00436AA6" w:rsidRPr="00C0554F" w:rsidRDefault="006D5C2D" w:rsidP="00C23435">
      <w:pPr>
        <w:numPr>
          <w:ilvl w:val="0"/>
          <w:numId w:val="9"/>
        </w:numPr>
        <w:ind w:left="709" w:hanging="709"/>
        <w:rPr>
          <w:rFonts w:asciiTheme="minorHAnsi" w:hAnsiTheme="minorHAnsi" w:cstheme="minorHAnsi"/>
          <w:sz w:val="22"/>
        </w:rPr>
      </w:pPr>
      <w:r w:rsidRPr="00C0554F">
        <w:rPr>
          <w:rFonts w:asciiTheme="minorHAnsi" w:hAnsiTheme="minorHAnsi" w:cstheme="minorHAnsi"/>
          <w:sz w:val="22"/>
        </w:rPr>
        <w:t xml:space="preserve">Personal and cultural identity. We will provide opportunities to explore and value the complexity of our personal and cultural identities. </w:t>
      </w:r>
    </w:p>
    <w:p w14:paraId="33A631AF" w14:textId="77777777" w:rsidR="00436AA6" w:rsidRPr="00C0554F" w:rsidRDefault="006D5C2D" w:rsidP="00C23435">
      <w:pPr>
        <w:numPr>
          <w:ilvl w:val="0"/>
          <w:numId w:val="9"/>
        </w:numPr>
        <w:ind w:left="709" w:hanging="709"/>
        <w:rPr>
          <w:rFonts w:asciiTheme="minorHAnsi" w:hAnsiTheme="minorHAnsi" w:cstheme="minorHAnsi"/>
          <w:sz w:val="22"/>
        </w:rPr>
      </w:pPr>
      <w:r w:rsidRPr="00C0554F">
        <w:rPr>
          <w:rFonts w:asciiTheme="minorHAnsi" w:hAnsiTheme="minorHAnsi" w:cstheme="minorHAnsi"/>
          <w:sz w:val="22"/>
        </w:rPr>
        <w:t xml:space="preserve">Fairness and social justice. We will develop our understanding of the inequality that exists in society and explore ways of individually and collectively promoting a more equitable society. </w:t>
      </w:r>
    </w:p>
    <w:p w14:paraId="09CCDD92" w14:textId="77777777" w:rsidR="00436AA6" w:rsidRPr="00C0554F" w:rsidRDefault="006D5C2D" w:rsidP="00C23435">
      <w:pPr>
        <w:spacing w:after="0" w:line="259" w:lineRule="auto"/>
        <w:ind w:left="709" w:hanging="709"/>
        <w:jc w:val="left"/>
        <w:rPr>
          <w:rFonts w:asciiTheme="minorHAnsi" w:hAnsiTheme="minorHAnsi" w:cstheme="minorHAnsi"/>
          <w:sz w:val="22"/>
        </w:rPr>
      </w:pPr>
      <w:r w:rsidRPr="00C0554F">
        <w:rPr>
          <w:rFonts w:asciiTheme="minorHAnsi" w:hAnsiTheme="minorHAnsi" w:cstheme="minorHAnsi"/>
          <w:sz w:val="22"/>
        </w:rPr>
        <w:t xml:space="preserve"> </w:t>
      </w:r>
    </w:p>
    <w:p w14:paraId="135CD919" w14:textId="77777777" w:rsidR="00436AA6" w:rsidRPr="00C0554F" w:rsidRDefault="006D5C2D" w:rsidP="00C23435">
      <w:pPr>
        <w:pStyle w:val="Heading1"/>
        <w:numPr>
          <w:ilvl w:val="0"/>
          <w:numId w:val="18"/>
        </w:numPr>
        <w:ind w:left="709" w:hanging="709"/>
      </w:pPr>
      <w:bookmarkStart w:id="26" w:name="_Toc55412697"/>
      <w:bookmarkStart w:id="27" w:name="_Toc55412800"/>
      <w:r w:rsidRPr="00C0554F">
        <w:t>Our Duties</w:t>
      </w:r>
      <w:bookmarkEnd w:id="26"/>
      <w:bookmarkEnd w:id="27"/>
      <w:r w:rsidRPr="00C0554F">
        <w:t xml:space="preserve">  </w:t>
      </w:r>
    </w:p>
    <w:p w14:paraId="6C014A41"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b/>
          <w:sz w:val="22"/>
        </w:rPr>
        <w:t xml:space="preserve"> </w:t>
      </w:r>
    </w:p>
    <w:p w14:paraId="088A85F8" w14:textId="77777777" w:rsidR="00436AA6" w:rsidRPr="00C0554F" w:rsidRDefault="006D5C2D" w:rsidP="00C23435">
      <w:pPr>
        <w:ind w:left="0" w:firstLine="0"/>
        <w:rPr>
          <w:rFonts w:asciiTheme="minorHAnsi" w:hAnsiTheme="minorHAnsi" w:cstheme="minorHAnsi"/>
          <w:sz w:val="22"/>
        </w:rPr>
      </w:pPr>
      <w:r w:rsidRPr="00C0554F">
        <w:rPr>
          <w:rFonts w:asciiTheme="minorHAnsi" w:hAnsiTheme="minorHAnsi" w:cstheme="minorHAnsi"/>
          <w:sz w:val="22"/>
        </w:rPr>
        <w:t xml:space="preserve">We recognise and accept our equality duties as set out in the Equality Act 2010. </w:t>
      </w:r>
    </w:p>
    <w:p w14:paraId="4542335D"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17B96070" w14:textId="77777777" w:rsidR="00436AA6" w:rsidRPr="00C0554F" w:rsidRDefault="006D5C2D" w:rsidP="00C23435">
      <w:pPr>
        <w:spacing w:after="4" w:line="251" w:lineRule="auto"/>
        <w:ind w:left="0" w:firstLine="0"/>
        <w:rPr>
          <w:rFonts w:asciiTheme="minorHAnsi" w:hAnsiTheme="minorHAnsi" w:cstheme="minorHAnsi"/>
          <w:sz w:val="22"/>
        </w:rPr>
      </w:pPr>
      <w:r w:rsidRPr="00C0554F">
        <w:rPr>
          <w:rFonts w:asciiTheme="minorHAnsi" w:hAnsiTheme="minorHAnsi" w:cstheme="minorHAnsi"/>
          <w:b/>
          <w:sz w:val="22"/>
        </w:rPr>
        <w:t>We will ensure we identify opportunities for promoting our school ethos ‘learning through diversity’, the key concepts and our duties on equality and legisl</w:t>
      </w:r>
      <w:r w:rsidR="00C23435">
        <w:rPr>
          <w:rFonts w:asciiTheme="minorHAnsi" w:hAnsiTheme="minorHAnsi" w:cstheme="minorHAnsi"/>
          <w:b/>
          <w:sz w:val="22"/>
        </w:rPr>
        <w:t>ation across all aspects of A</w:t>
      </w:r>
      <w:r w:rsidRPr="00C0554F">
        <w:rPr>
          <w:rFonts w:asciiTheme="minorHAnsi" w:hAnsiTheme="minorHAnsi" w:cstheme="minorHAnsi"/>
          <w:b/>
          <w:sz w:val="22"/>
        </w:rPr>
        <w:t xml:space="preserve">cademy life. </w:t>
      </w:r>
    </w:p>
    <w:p w14:paraId="3DB56082"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b/>
          <w:sz w:val="22"/>
        </w:rPr>
        <w:t xml:space="preserve"> </w:t>
      </w:r>
    </w:p>
    <w:p w14:paraId="7244416D" w14:textId="77777777" w:rsidR="00436AA6" w:rsidRPr="00C0554F" w:rsidRDefault="006D5C2D" w:rsidP="00C23435">
      <w:pPr>
        <w:spacing w:after="4" w:line="251" w:lineRule="auto"/>
        <w:ind w:left="0" w:firstLine="0"/>
        <w:rPr>
          <w:rFonts w:asciiTheme="minorHAnsi" w:hAnsiTheme="minorHAnsi" w:cstheme="minorHAnsi"/>
          <w:sz w:val="22"/>
        </w:rPr>
      </w:pPr>
      <w:r w:rsidRPr="00C0554F">
        <w:rPr>
          <w:rFonts w:asciiTheme="minorHAnsi" w:hAnsiTheme="minorHAnsi" w:cstheme="minorHAnsi"/>
          <w:b/>
          <w:sz w:val="22"/>
        </w:rPr>
        <w:t xml:space="preserve">These aspects are likely to include the following: </w:t>
      </w:r>
    </w:p>
    <w:p w14:paraId="3F8EE982" w14:textId="77777777" w:rsidR="00436AA6" w:rsidRPr="00C0554F" w:rsidRDefault="006D5C2D" w:rsidP="00C23435">
      <w:pPr>
        <w:spacing w:after="0" w:line="259" w:lineRule="auto"/>
        <w:ind w:left="709" w:hanging="709"/>
        <w:jc w:val="left"/>
        <w:rPr>
          <w:rFonts w:asciiTheme="minorHAnsi" w:hAnsiTheme="minorHAnsi" w:cstheme="minorHAnsi"/>
          <w:sz w:val="22"/>
        </w:rPr>
      </w:pPr>
      <w:r w:rsidRPr="00C0554F">
        <w:rPr>
          <w:rFonts w:asciiTheme="minorHAnsi" w:hAnsiTheme="minorHAnsi" w:cstheme="minorHAnsi"/>
          <w:b/>
          <w:sz w:val="22"/>
        </w:rPr>
        <w:t xml:space="preserve"> </w:t>
      </w:r>
    </w:p>
    <w:p w14:paraId="68A10441"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The engagement, participation and involvement of a broad</w:t>
      </w:r>
      <w:r w:rsidR="00C23435">
        <w:rPr>
          <w:rFonts w:asciiTheme="minorHAnsi" w:hAnsiTheme="minorHAnsi" w:cstheme="minorHAnsi"/>
          <w:sz w:val="22"/>
        </w:rPr>
        <w:t xml:space="preserve"> and diverse range of children, </w:t>
      </w:r>
      <w:r w:rsidRPr="00C0554F">
        <w:rPr>
          <w:rFonts w:asciiTheme="minorHAnsi" w:hAnsiTheme="minorHAnsi" w:cstheme="minorHAnsi"/>
          <w:sz w:val="22"/>
        </w:rPr>
        <w:t xml:space="preserve">young people, their parents and partner agencies </w:t>
      </w:r>
    </w:p>
    <w:p w14:paraId="042D1E43"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Preparation for entry to the school </w:t>
      </w:r>
    </w:p>
    <w:p w14:paraId="51EEB25A"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School policies </w:t>
      </w:r>
    </w:p>
    <w:p w14:paraId="4D3D0182"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Breaks and lunchtimes </w:t>
      </w:r>
    </w:p>
    <w:p w14:paraId="386FB7C3"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The provision of school meals  </w:t>
      </w:r>
    </w:p>
    <w:p w14:paraId="30E97E05"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Interaction with peers </w:t>
      </w:r>
    </w:p>
    <w:p w14:paraId="089458EA"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Opportunities for assessment and accreditation </w:t>
      </w:r>
    </w:p>
    <w:p w14:paraId="3E23CD58"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Exam arrangements </w:t>
      </w:r>
    </w:p>
    <w:p w14:paraId="7E89759E"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Behaviour management approaches and sanctions </w:t>
      </w:r>
    </w:p>
    <w:p w14:paraId="7A7227A1"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Exclusion procedures </w:t>
      </w:r>
    </w:p>
    <w:p w14:paraId="086747CC"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School clubs, activities and school trips </w:t>
      </w:r>
    </w:p>
    <w:p w14:paraId="7D3A1DC5"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The </w:t>
      </w:r>
      <w:r w:rsidR="00051B9C" w:rsidRPr="00C0554F">
        <w:rPr>
          <w:rFonts w:asciiTheme="minorHAnsi" w:hAnsiTheme="minorHAnsi" w:cstheme="minorHAnsi"/>
          <w:sz w:val="22"/>
        </w:rPr>
        <w:t>school’s</w:t>
      </w:r>
      <w:r w:rsidRPr="00C0554F">
        <w:rPr>
          <w:rFonts w:asciiTheme="minorHAnsi" w:hAnsiTheme="minorHAnsi" w:cstheme="minorHAnsi"/>
          <w:sz w:val="22"/>
        </w:rPr>
        <w:t xml:space="preserve"> arrangement for working with other agencies </w:t>
      </w:r>
    </w:p>
    <w:p w14:paraId="39950567"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Preparation of pupils for the next phase of education </w:t>
      </w:r>
    </w:p>
    <w:p w14:paraId="24FD1D8E"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lastRenderedPageBreak/>
        <w:t xml:space="preserve">Learning and teaching and the planned curriculum </w:t>
      </w:r>
    </w:p>
    <w:p w14:paraId="1D63A1F6"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Classroom/learning environment organisation </w:t>
      </w:r>
    </w:p>
    <w:p w14:paraId="124917E3"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Timetabling </w:t>
      </w:r>
    </w:p>
    <w:p w14:paraId="192617D0"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Grouping of pupils </w:t>
      </w:r>
    </w:p>
    <w:p w14:paraId="656C50D1"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Homework </w:t>
      </w:r>
    </w:p>
    <w:p w14:paraId="07653BFE"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Access to </w:t>
      </w:r>
      <w:proofErr w:type="gramStart"/>
      <w:r w:rsidRPr="00C0554F">
        <w:rPr>
          <w:rFonts w:asciiTheme="minorHAnsi" w:hAnsiTheme="minorHAnsi" w:cstheme="minorHAnsi"/>
          <w:sz w:val="22"/>
        </w:rPr>
        <w:t>schools</w:t>
      </w:r>
      <w:proofErr w:type="gramEnd"/>
      <w:r w:rsidRPr="00C0554F">
        <w:rPr>
          <w:rFonts w:asciiTheme="minorHAnsi" w:hAnsiTheme="minorHAnsi" w:cstheme="minorHAnsi"/>
          <w:sz w:val="22"/>
        </w:rPr>
        <w:t xml:space="preserve"> facilities </w:t>
      </w:r>
    </w:p>
    <w:p w14:paraId="51BB3F7C"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Activities to enrich the curriculum, for example, a visitor to the school </w:t>
      </w:r>
      <w:r w:rsidRPr="00C0554F">
        <w:rPr>
          <w:rFonts w:asciiTheme="minorHAnsi" w:eastAsia="Segoe UI Symbol" w:hAnsiTheme="minorHAnsi" w:cstheme="minorHAnsi"/>
          <w:sz w:val="22"/>
        </w:rPr>
        <w:t></w:t>
      </w:r>
      <w:r w:rsidRPr="00C0554F">
        <w:rPr>
          <w:rFonts w:asciiTheme="minorHAnsi" w:hAnsiTheme="minorHAnsi" w:cstheme="minorHAnsi"/>
          <w:sz w:val="22"/>
        </w:rPr>
        <w:t xml:space="preserve"> School sports </w:t>
      </w:r>
    </w:p>
    <w:p w14:paraId="177F6B70" w14:textId="77777777" w:rsidR="00436AA6" w:rsidRPr="00C0554F" w:rsidRDefault="006D5C2D" w:rsidP="00C23435">
      <w:pPr>
        <w:numPr>
          <w:ilvl w:val="0"/>
          <w:numId w:val="10"/>
        </w:numPr>
        <w:ind w:left="709" w:hanging="709"/>
        <w:rPr>
          <w:rFonts w:asciiTheme="minorHAnsi" w:hAnsiTheme="minorHAnsi" w:cstheme="minorHAnsi"/>
          <w:sz w:val="22"/>
        </w:rPr>
      </w:pPr>
      <w:r w:rsidRPr="00C0554F">
        <w:rPr>
          <w:rFonts w:asciiTheme="minorHAnsi" w:hAnsiTheme="minorHAnsi" w:cstheme="minorHAnsi"/>
          <w:sz w:val="22"/>
        </w:rPr>
        <w:t xml:space="preserve">Employees’ and staff welfare </w:t>
      </w:r>
    </w:p>
    <w:p w14:paraId="0E49770A"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33687BD2"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4A63022D" w14:textId="77777777" w:rsidR="00436AA6" w:rsidRPr="00C0554F" w:rsidRDefault="006D5C2D" w:rsidP="00C23435">
      <w:pPr>
        <w:pStyle w:val="Heading1"/>
        <w:numPr>
          <w:ilvl w:val="0"/>
          <w:numId w:val="18"/>
        </w:numPr>
        <w:ind w:left="851" w:hanging="851"/>
      </w:pPr>
      <w:bookmarkStart w:id="28" w:name="_Toc55412698"/>
      <w:bookmarkStart w:id="29" w:name="_Toc55412801"/>
      <w:r w:rsidRPr="00C0554F">
        <w:t>Communication of the Equality Policy</w:t>
      </w:r>
      <w:bookmarkEnd w:id="28"/>
      <w:bookmarkEnd w:id="29"/>
      <w:r w:rsidRPr="00C0554F">
        <w:t xml:space="preserve"> </w:t>
      </w:r>
    </w:p>
    <w:p w14:paraId="53575ED9"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b/>
          <w:sz w:val="22"/>
        </w:rPr>
        <w:t xml:space="preserve"> </w:t>
      </w:r>
    </w:p>
    <w:p w14:paraId="59DE9741" w14:textId="77777777" w:rsidR="00436AA6" w:rsidRPr="00C0554F" w:rsidRDefault="006D5C2D" w:rsidP="00C23435">
      <w:pPr>
        <w:ind w:left="0" w:firstLine="0"/>
        <w:rPr>
          <w:rFonts w:asciiTheme="minorHAnsi" w:hAnsiTheme="minorHAnsi" w:cstheme="minorHAnsi"/>
          <w:sz w:val="22"/>
        </w:rPr>
      </w:pPr>
      <w:r w:rsidRPr="00C0554F">
        <w:rPr>
          <w:rFonts w:asciiTheme="minorHAnsi" w:hAnsiTheme="minorHAnsi" w:cstheme="minorHAnsi"/>
          <w:sz w:val="22"/>
        </w:rPr>
        <w:t>We will take active steps to communicate this Equality Policy to all pupils, parents/car</w:t>
      </w:r>
      <w:r w:rsidR="00C23435">
        <w:rPr>
          <w:rFonts w:asciiTheme="minorHAnsi" w:hAnsiTheme="minorHAnsi" w:cstheme="minorHAnsi"/>
          <w:sz w:val="22"/>
        </w:rPr>
        <w:t>ers/associated persons, staff, g</w:t>
      </w:r>
      <w:r w:rsidRPr="00C0554F">
        <w:rPr>
          <w:rFonts w:asciiTheme="minorHAnsi" w:hAnsiTheme="minorHAnsi" w:cstheme="minorHAnsi"/>
          <w:sz w:val="22"/>
        </w:rPr>
        <w:t>overnors, partners, stakeholders, c</w:t>
      </w:r>
      <w:r w:rsidR="00C23435">
        <w:rPr>
          <w:rFonts w:asciiTheme="minorHAnsi" w:hAnsiTheme="minorHAnsi" w:cstheme="minorHAnsi"/>
          <w:sz w:val="22"/>
        </w:rPr>
        <w:t>ontractors and visitors to the Academy T</w:t>
      </w:r>
      <w:r w:rsidRPr="00C0554F">
        <w:rPr>
          <w:rFonts w:asciiTheme="minorHAnsi" w:hAnsiTheme="minorHAnsi" w:cstheme="minorHAnsi"/>
          <w:sz w:val="22"/>
        </w:rPr>
        <w:t>rust.</w:t>
      </w:r>
      <w:r w:rsidR="00C23435">
        <w:rPr>
          <w:rFonts w:asciiTheme="minorHAnsi" w:hAnsiTheme="minorHAnsi" w:cstheme="minorHAnsi"/>
          <w:sz w:val="22"/>
        </w:rPr>
        <w:t xml:space="preserve"> The Policy is published on the Academy website.</w:t>
      </w:r>
      <w:r w:rsidRPr="00C0554F">
        <w:rPr>
          <w:rFonts w:asciiTheme="minorHAnsi" w:hAnsiTheme="minorHAnsi" w:cstheme="minorHAnsi"/>
          <w:sz w:val="22"/>
        </w:rPr>
        <w:t xml:space="preserve"> </w:t>
      </w:r>
    </w:p>
    <w:p w14:paraId="4B5D6C15"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5A0848CE" w14:textId="77777777" w:rsidR="00436AA6" w:rsidRPr="00C0554F" w:rsidRDefault="006D5C2D" w:rsidP="00C23435">
      <w:pPr>
        <w:pStyle w:val="Heading2"/>
        <w:numPr>
          <w:ilvl w:val="0"/>
          <w:numId w:val="18"/>
        </w:numPr>
        <w:ind w:left="851" w:hanging="851"/>
      </w:pPr>
      <w:bookmarkStart w:id="30" w:name="_Toc55412699"/>
      <w:bookmarkStart w:id="31" w:name="_Toc55412802"/>
      <w:r w:rsidRPr="00C0554F">
        <w:t xml:space="preserve">Responsibilities and </w:t>
      </w:r>
      <w:r w:rsidRPr="00C23435">
        <w:t>Accountabilities</w:t>
      </w:r>
      <w:bookmarkEnd w:id="30"/>
      <w:bookmarkEnd w:id="31"/>
      <w:r w:rsidRPr="00C0554F">
        <w:t xml:space="preserve"> </w:t>
      </w:r>
    </w:p>
    <w:p w14:paraId="0ADDE540"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b/>
          <w:sz w:val="22"/>
        </w:rPr>
        <w:t xml:space="preserve"> </w:t>
      </w:r>
    </w:p>
    <w:p w14:paraId="7DB076A1" w14:textId="77777777" w:rsidR="00436AA6" w:rsidRPr="00C0554F" w:rsidRDefault="00C23435" w:rsidP="00C23435">
      <w:pPr>
        <w:ind w:left="0" w:firstLine="0"/>
        <w:rPr>
          <w:rFonts w:asciiTheme="minorHAnsi" w:hAnsiTheme="minorHAnsi" w:cstheme="minorHAnsi"/>
          <w:sz w:val="22"/>
        </w:rPr>
      </w:pPr>
      <w:r>
        <w:rPr>
          <w:rFonts w:asciiTheme="minorHAnsi" w:hAnsiTheme="minorHAnsi" w:cstheme="minorHAnsi"/>
          <w:sz w:val="22"/>
        </w:rPr>
        <w:t>The G</w:t>
      </w:r>
      <w:r w:rsidR="006D5C2D" w:rsidRPr="00C0554F">
        <w:rPr>
          <w:rFonts w:asciiTheme="minorHAnsi" w:hAnsiTheme="minorHAnsi" w:cstheme="minorHAnsi"/>
          <w:sz w:val="22"/>
        </w:rPr>
        <w:t xml:space="preserve">overnors are responsible for: </w:t>
      </w:r>
    </w:p>
    <w:p w14:paraId="75C3E909"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77CFE37F" w14:textId="77777777" w:rsidR="00436AA6" w:rsidRPr="00C0554F" w:rsidRDefault="00C23435" w:rsidP="00C23435">
      <w:pPr>
        <w:numPr>
          <w:ilvl w:val="0"/>
          <w:numId w:val="11"/>
        </w:numPr>
        <w:ind w:left="709" w:hanging="709"/>
        <w:rPr>
          <w:rFonts w:asciiTheme="minorHAnsi" w:hAnsiTheme="minorHAnsi" w:cstheme="minorHAnsi"/>
          <w:sz w:val="22"/>
        </w:rPr>
      </w:pPr>
      <w:r>
        <w:rPr>
          <w:rFonts w:asciiTheme="minorHAnsi" w:hAnsiTheme="minorHAnsi" w:cstheme="minorHAnsi"/>
          <w:sz w:val="22"/>
        </w:rPr>
        <w:t>Making sure the Academy T</w:t>
      </w:r>
      <w:r w:rsidR="006D5C2D" w:rsidRPr="00C0554F">
        <w:rPr>
          <w:rFonts w:asciiTheme="minorHAnsi" w:hAnsiTheme="minorHAnsi" w:cstheme="minorHAnsi"/>
          <w:sz w:val="22"/>
        </w:rPr>
        <w:t xml:space="preserve">rust follows </w:t>
      </w:r>
      <w:r w:rsidR="00B757F1" w:rsidRPr="00C0554F">
        <w:rPr>
          <w:rFonts w:asciiTheme="minorHAnsi" w:hAnsiTheme="minorHAnsi" w:cstheme="minorHAnsi"/>
          <w:sz w:val="22"/>
        </w:rPr>
        <w:t>all</w:t>
      </w:r>
      <w:r>
        <w:rPr>
          <w:rFonts w:asciiTheme="minorHAnsi" w:hAnsiTheme="minorHAnsi" w:cstheme="minorHAnsi"/>
          <w:sz w:val="22"/>
        </w:rPr>
        <w:t xml:space="preserve"> its Equality Policy aims</w:t>
      </w:r>
      <w:r w:rsidR="006D5C2D" w:rsidRPr="00C0554F">
        <w:rPr>
          <w:rFonts w:asciiTheme="minorHAnsi" w:hAnsiTheme="minorHAnsi" w:cstheme="minorHAnsi"/>
          <w:sz w:val="22"/>
        </w:rPr>
        <w:t xml:space="preserve"> and meets its legal responsibilities with respect to equality </w:t>
      </w:r>
    </w:p>
    <w:p w14:paraId="7D576842" w14:textId="77777777" w:rsidR="00436AA6" w:rsidRPr="00C0554F" w:rsidRDefault="006D5C2D" w:rsidP="00C23435">
      <w:pPr>
        <w:spacing w:after="0" w:line="259" w:lineRule="auto"/>
        <w:ind w:left="709" w:hanging="709"/>
        <w:jc w:val="left"/>
        <w:rPr>
          <w:rFonts w:asciiTheme="minorHAnsi" w:hAnsiTheme="minorHAnsi" w:cstheme="minorHAnsi"/>
          <w:sz w:val="22"/>
        </w:rPr>
      </w:pPr>
      <w:r w:rsidRPr="00C0554F">
        <w:rPr>
          <w:rFonts w:asciiTheme="minorHAnsi" w:hAnsiTheme="minorHAnsi" w:cstheme="minorHAnsi"/>
          <w:sz w:val="22"/>
        </w:rPr>
        <w:t xml:space="preserve"> </w:t>
      </w:r>
    </w:p>
    <w:p w14:paraId="1D47A630" w14:textId="77777777" w:rsidR="00436AA6" w:rsidRPr="00C0554F" w:rsidRDefault="006D5C2D" w:rsidP="00C23435">
      <w:pPr>
        <w:ind w:left="0" w:firstLine="0"/>
        <w:rPr>
          <w:rFonts w:asciiTheme="minorHAnsi" w:hAnsiTheme="minorHAnsi" w:cstheme="minorHAnsi"/>
          <w:sz w:val="22"/>
        </w:rPr>
      </w:pPr>
      <w:r w:rsidRPr="00C0554F">
        <w:rPr>
          <w:rFonts w:asciiTheme="minorHAnsi" w:hAnsiTheme="minorHAnsi" w:cstheme="minorHAnsi"/>
          <w:sz w:val="22"/>
        </w:rPr>
        <w:t xml:space="preserve">The Executive Principal is responsible for: </w:t>
      </w:r>
    </w:p>
    <w:p w14:paraId="60BF3CCD"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238C7B9C" w14:textId="77777777" w:rsidR="00436AA6" w:rsidRPr="00C0554F" w:rsidRDefault="006D5C2D" w:rsidP="00C23435">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Giving a consistent and high-profile lead on equality and diversity </w:t>
      </w:r>
    </w:p>
    <w:p w14:paraId="5F6EE22B" w14:textId="77777777" w:rsidR="00436AA6" w:rsidRPr="00C0554F" w:rsidRDefault="006D5C2D" w:rsidP="00C23435">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Advancing equality and diversity across the academy trust and in the wider community </w:t>
      </w:r>
    </w:p>
    <w:p w14:paraId="3BE764F0" w14:textId="77777777" w:rsidR="00436AA6" w:rsidRPr="00C0554F" w:rsidRDefault="006D5C2D" w:rsidP="00C23435">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Ensuring policies and procedures are in place to comply with all equality legislation </w:t>
      </w:r>
    </w:p>
    <w:p w14:paraId="37181272" w14:textId="77777777" w:rsidR="00436AA6" w:rsidRPr="00C0554F" w:rsidRDefault="006D5C2D" w:rsidP="00C23435">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Ensuring that the academy trust implements its Equality Policy and codes of practice </w:t>
      </w:r>
    </w:p>
    <w:p w14:paraId="31886F4A"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5A22357C" w14:textId="77777777" w:rsidR="00436AA6" w:rsidRPr="00C0554F" w:rsidRDefault="006D5C2D" w:rsidP="00C23435">
      <w:pPr>
        <w:ind w:left="0" w:firstLine="0"/>
        <w:rPr>
          <w:rFonts w:asciiTheme="minorHAnsi" w:hAnsiTheme="minorHAnsi" w:cstheme="minorHAnsi"/>
          <w:sz w:val="22"/>
        </w:rPr>
      </w:pPr>
      <w:r w:rsidRPr="00C0554F">
        <w:rPr>
          <w:rFonts w:asciiTheme="minorHAnsi" w:hAnsiTheme="minorHAnsi" w:cstheme="minorHAnsi"/>
          <w:sz w:val="22"/>
        </w:rPr>
        <w:t xml:space="preserve">Managers across the trust (for example senior, subject, pastoral leaders and administrative) are responsible for: </w:t>
      </w:r>
    </w:p>
    <w:p w14:paraId="6D6ABA73"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327FB6E7" w14:textId="77777777" w:rsidR="00436AA6" w:rsidRPr="00C0554F" w:rsidRDefault="006D5C2D" w:rsidP="00C23435">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Putting the academy trust equality policy and codes into practice </w:t>
      </w:r>
    </w:p>
    <w:p w14:paraId="68988FC3" w14:textId="77777777" w:rsidR="00436AA6" w:rsidRPr="00C0554F" w:rsidRDefault="006D5C2D" w:rsidP="00C23435">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Making sure that all staff know their responsibilities for enforcing the Equality Policy and receive the support and traini</w:t>
      </w:r>
      <w:r w:rsidR="00C74EB1">
        <w:rPr>
          <w:rFonts w:asciiTheme="minorHAnsi" w:hAnsiTheme="minorHAnsi" w:cstheme="minorHAnsi"/>
          <w:sz w:val="22"/>
        </w:rPr>
        <w:t>ng necessary to carry them out</w:t>
      </w:r>
    </w:p>
    <w:p w14:paraId="3FD00F7F" w14:textId="77777777" w:rsidR="00436AA6" w:rsidRPr="00C0554F" w:rsidRDefault="006D5C2D" w:rsidP="00C23435">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Following the relevant procedures and taking</w:t>
      </w:r>
      <w:r w:rsidR="00B757F1" w:rsidRPr="00C0554F">
        <w:rPr>
          <w:rFonts w:asciiTheme="minorHAnsi" w:hAnsiTheme="minorHAnsi" w:cstheme="minorHAnsi"/>
          <w:sz w:val="22"/>
        </w:rPr>
        <w:t xml:space="preserve"> the appropriate </w:t>
      </w:r>
      <w:r w:rsidRPr="00C0554F">
        <w:rPr>
          <w:rFonts w:asciiTheme="minorHAnsi" w:hAnsiTheme="minorHAnsi" w:cstheme="minorHAnsi"/>
          <w:sz w:val="22"/>
        </w:rPr>
        <w:t xml:space="preserve">action in cases of unfair discrimination, harassment, bullying or victimisation </w:t>
      </w:r>
      <w:r w:rsidR="00B757F1" w:rsidRPr="00C0554F">
        <w:rPr>
          <w:rFonts w:asciiTheme="minorHAnsi" w:hAnsiTheme="minorHAnsi" w:cstheme="minorHAnsi"/>
          <w:sz w:val="22"/>
        </w:rPr>
        <w:t>within any BTEC su</w:t>
      </w:r>
      <w:r w:rsidR="00C74EB1">
        <w:rPr>
          <w:rFonts w:asciiTheme="minorHAnsi" w:hAnsiTheme="minorHAnsi" w:cstheme="minorHAnsi"/>
          <w:sz w:val="22"/>
        </w:rPr>
        <w:t>bject or any area within the Academy.</w:t>
      </w:r>
    </w:p>
    <w:p w14:paraId="2BEF44F1" w14:textId="77777777" w:rsidR="00436AA6" w:rsidRPr="00C0554F" w:rsidRDefault="006D5C2D" w:rsidP="00C23435">
      <w:pPr>
        <w:spacing w:after="0" w:line="259" w:lineRule="auto"/>
        <w:ind w:left="709" w:hanging="709"/>
        <w:jc w:val="left"/>
        <w:rPr>
          <w:rFonts w:asciiTheme="minorHAnsi" w:hAnsiTheme="minorHAnsi" w:cstheme="minorHAnsi"/>
          <w:sz w:val="22"/>
        </w:rPr>
      </w:pPr>
      <w:r w:rsidRPr="00C0554F">
        <w:rPr>
          <w:rFonts w:asciiTheme="minorHAnsi" w:hAnsiTheme="minorHAnsi" w:cstheme="minorHAnsi"/>
          <w:sz w:val="22"/>
        </w:rPr>
        <w:t xml:space="preserve"> </w:t>
      </w:r>
    </w:p>
    <w:p w14:paraId="1534A82C" w14:textId="77777777" w:rsidR="00436AA6" w:rsidRPr="00C0554F" w:rsidRDefault="006D5C2D" w:rsidP="00C23435">
      <w:pPr>
        <w:ind w:left="709" w:hanging="709"/>
        <w:rPr>
          <w:rFonts w:asciiTheme="minorHAnsi" w:hAnsiTheme="minorHAnsi" w:cstheme="minorHAnsi"/>
          <w:sz w:val="22"/>
        </w:rPr>
      </w:pPr>
      <w:r w:rsidRPr="00C0554F">
        <w:rPr>
          <w:rFonts w:asciiTheme="minorHAnsi" w:hAnsiTheme="minorHAnsi" w:cstheme="minorHAnsi"/>
          <w:sz w:val="22"/>
        </w:rPr>
        <w:t xml:space="preserve">All staff (teaching and non-teaching) </w:t>
      </w:r>
      <w:r w:rsidR="00B757F1" w:rsidRPr="00C0554F">
        <w:rPr>
          <w:rFonts w:asciiTheme="minorHAnsi" w:hAnsiTheme="minorHAnsi" w:cstheme="minorHAnsi"/>
          <w:sz w:val="22"/>
        </w:rPr>
        <w:t>are</w:t>
      </w:r>
      <w:r w:rsidRPr="00C0554F">
        <w:rPr>
          <w:rFonts w:asciiTheme="minorHAnsi" w:hAnsiTheme="minorHAnsi" w:cstheme="minorHAnsi"/>
          <w:sz w:val="22"/>
        </w:rPr>
        <w:t xml:space="preserve"> responsible for: </w:t>
      </w:r>
    </w:p>
    <w:p w14:paraId="20245290" w14:textId="77777777" w:rsidR="00436AA6" w:rsidRPr="00C0554F" w:rsidRDefault="006D5C2D" w:rsidP="00C23435">
      <w:pPr>
        <w:spacing w:after="0" w:line="259" w:lineRule="auto"/>
        <w:ind w:left="709" w:hanging="709"/>
        <w:jc w:val="left"/>
        <w:rPr>
          <w:rFonts w:asciiTheme="minorHAnsi" w:hAnsiTheme="minorHAnsi" w:cstheme="minorHAnsi"/>
          <w:sz w:val="22"/>
        </w:rPr>
      </w:pPr>
      <w:r w:rsidRPr="00C0554F">
        <w:rPr>
          <w:rFonts w:asciiTheme="minorHAnsi" w:hAnsiTheme="minorHAnsi" w:cstheme="minorHAnsi"/>
          <w:sz w:val="22"/>
        </w:rPr>
        <w:t xml:space="preserve"> </w:t>
      </w:r>
    </w:p>
    <w:p w14:paraId="2C802918" w14:textId="77777777" w:rsidR="00436AA6" w:rsidRPr="00C0554F" w:rsidRDefault="006D5C2D" w:rsidP="00C23435">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Promoting equality and diversity, and avoiding unfair discrimination harassment, bullying or victimisation </w:t>
      </w:r>
    </w:p>
    <w:p w14:paraId="4BB53BD5" w14:textId="77777777" w:rsidR="00436AA6" w:rsidRPr="00C0554F" w:rsidRDefault="006D5C2D" w:rsidP="00C23435">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Actively responding to any incidents of unfair discrimination harassment, bullying or victimisation, related to protected characteristics perpetrated by pupils, other staff or visitors </w:t>
      </w:r>
    </w:p>
    <w:p w14:paraId="02C54A7A" w14:textId="77777777" w:rsidR="00436AA6" w:rsidRPr="00C0554F" w:rsidRDefault="006D5C2D" w:rsidP="00C74EB1">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lastRenderedPageBreak/>
        <w:t xml:space="preserve">Keeping </w:t>
      </w:r>
      <w:r w:rsidR="00051B9C" w:rsidRPr="00C0554F">
        <w:rPr>
          <w:rFonts w:asciiTheme="minorHAnsi" w:hAnsiTheme="minorHAnsi" w:cstheme="minorHAnsi"/>
          <w:sz w:val="22"/>
        </w:rPr>
        <w:t>up to date</w:t>
      </w:r>
      <w:r w:rsidRPr="00C0554F">
        <w:rPr>
          <w:rFonts w:asciiTheme="minorHAnsi" w:hAnsiTheme="minorHAnsi" w:cstheme="minorHAnsi"/>
          <w:sz w:val="22"/>
        </w:rPr>
        <w:t xml:space="preserve"> with the equality law and participate in equal opportunities and diversity training </w:t>
      </w:r>
    </w:p>
    <w:p w14:paraId="65C6D39B"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17B0BE60"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Students/Parents/Carers are responsible for: </w:t>
      </w:r>
    </w:p>
    <w:p w14:paraId="728423EA"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5262CD4E" w14:textId="77777777" w:rsidR="00436AA6" w:rsidRPr="00C0554F" w:rsidRDefault="006D5C2D" w:rsidP="00C74EB1">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Respecting others in their language and actions </w:t>
      </w:r>
    </w:p>
    <w:p w14:paraId="336B0892" w14:textId="77777777" w:rsidR="00436AA6" w:rsidRPr="00C0554F" w:rsidRDefault="006D5C2D" w:rsidP="00C74EB1">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Obeying </w:t>
      </w:r>
      <w:r w:rsidR="00051B9C" w:rsidRPr="00C0554F">
        <w:rPr>
          <w:rFonts w:asciiTheme="minorHAnsi" w:hAnsiTheme="minorHAnsi" w:cstheme="minorHAnsi"/>
          <w:sz w:val="22"/>
        </w:rPr>
        <w:t>all</w:t>
      </w:r>
      <w:r w:rsidRPr="00C0554F">
        <w:rPr>
          <w:rFonts w:asciiTheme="minorHAnsi" w:hAnsiTheme="minorHAnsi" w:cstheme="minorHAnsi"/>
          <w:sz w:val="22"/>
        </w:rPr>
        <w:t xml:space="preserve"> the schools Equality Policy and codes </w:t>
      </w:r>
    </w:p>
    <w:p w14:paraId="2C349DB6"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79930C55"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194D0215"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The specific duties regulations require schools: </w:t>
      </w:r>
    </w:p>
    <w:p w14:paraId="3A559401"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001BC2EF" w14:textId="77777777" w:rsidR="00436AA6" w:rsidRPr="00C0554F" w:rsidRDefault="006D5C2D" w:rsidP="00C74EB1">
      <w:pPr>
        <w:numPr>
          <w:ilvl w:val="0"/>
          <w:numId w:val="11"/>
        </w:numPr>
        <w:ind w:left="709" w:hanging="709"/>
        <w:rPr>
          <w:rFonts w:asciiTheme="minorHAnsi" w:hAnsiTheme="minorHAnsi" w:cstheme="minorHAnsi"/>
          <w:sz w:val="22"/>
        </w:rPr>
      </w:pPr>
      <w:r w:rsidRPr="00C0554F">
        <w:rPr>
          <w:rFonts w:asciiTheme="minorHAnsi" w:hAnsiTheme="minorHAnsi" w:cstheme="minorHAnsi"/>
          <w:sz w:val="22"/>
        </w:rPr>
        <w:t xml:space="preserve">To publish information to demonstrate how they are complying with the public sector equality </w:t>
      </w:r>
      <w:r w:rsidR="00C74EB1">
        <w:rPr>
          <w:rFonts w:asciiTheme="minorHAnsi" w:hAnsiTheme="minorHAnsi" w:cstheme="minorHAnsi"/>
          <w:sz w:val="22"/>
        </w:rPr>
        <w:t>duty</w:t>
      </w:r>
    </w:p>
    <w:p w14:paraId="4411F2C3" w14:textId="77777777" w:rsidR="00436AA6" w:rsidRPr="00C0554F" w:rsidRDefault="006D5C2D" w:rsidP="00C74EB1">
      <w:pPr>
        <w:numPr>
          <w:ilvl w:val="0"/>
          <w:numId w:val="11"/>
        </w:numPr>
        <w:ind w:left="0" w:firstLine="0"/>
        <w:rPr>
          <w:rFonts w:asciiTheme="minorHAnsi" w:hAnsiTheme="minorHAnsi" w:cstheme="minorHAnsi"/>
          <w:sz w:val="22"/>
        </w:rPr>
      </w:pPr>
      <w:r w:rsidRPr="00C0554F">
        <w:rPr>
          <w:rFonts w:asciiTheme="minorHAnsi" w:hAnsiTheme="minorHAnsi" w:cstheme="minorHAnsi"/>
          <w:sz w:val="22"/>
        </w:rPr>
        <w:t>To prepare and publish equality objectives.</w:t>
      </w:r>
      <w:r w:rsidRPr="00C0554F">
        <w:rPr>
          <w:rFonts w:asciiTheme="minorHAnsi" w:hAnsiTheme="minorHAnsi" w:cstheme="minorHAnsi"/>
          <w:b/>
          <w:sz w:val="22"/>
        </w:rPr>
        <w:t xml:space="preserve"> </w:t>
      </w:r>
    </w:p>
    <w:p w14:paraId="7F9AF58F"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76CB6B8D"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Schools have had until 6 April 2012 to publish their initial information and first set of objectives. They will then need to update the published information at least annually and to publish objectives at least once every four years. </w:t>
      </w:r>
    </w:p>
    <w:p w14:paraId="74EA031F"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5086A2B0"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581C1F77" w14:textId="77777777" w:rsidR="00436AA6" w:rsidRPr="00C0554F" w:rsidRDefault="006D5C2D" w:rsidP="00C74EB1">
      <w:pPr>
        <w:pStyle w:val="Heading1"/>
        <w:numPr>
          <w:ilvl w:val="0"/>
          <w:numId w:val="18"/>
        </w:numPr>
        <w:ind w:right="0" w:hanging="720"/>
      </w:pPr>
      <w:bookmarkStart w:id="32" w:name="_Toc55412700"/>
      <w:bookmarkStart w:id="33" w:name="_Toc55412803"/>
      <w:r w:rsidRPr="00C0554F">
        <w:t>Hamstead Hall Academy Trust’s Equality Objectives</w:t>
      </w:r>
      <w:bookmarkEnd w:id="32"/>
      <w:bookmarkEnd w:id="33"/>
      <w:r w:rsidRPr="00C0554F">
        <w:t xml:space="preserve"> </w:t>
      </w:r>
    </w:p>
    <w:p w14:paraId="49EFF6CA"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b/>
          <w:sz w:val="22"/>
        </w:rPr>
        <w:t xml:space="preserve"> </w:t>
      </w:r>
    </w:p>
    <w:p w14:paraId="15DB8611"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Equality objectives may arise from analysis schools have carried out on their published data or other information, where they have identified an area where there is potential for improvement on equalities or they may – for example – be set in anticipation of a change in local circumstances. Some examples might be: </w:t>
      </w:r>
    </w:p>
    <w:p w14:paraId="21B2F61F"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6998C2B9" w14:textId="77777777" w:rsidR="00436AA6" w:rsidRPr="00C0554F" w:rsidRDefault="006D5C2D" w:rsidP="00C74EB1">
      <w:pPr>
        <w:numPr>
          <w:ilvl w:val="0"/>
          <w:numId w:val="12"/>
        </w:numPr>
        <w:ind w:left="0" w:firstLine="0"/>
        <w:rPr>
          <w:rFonts w:asciiTheme="minorHAnsi" w:hAnsiTheme="minorHAnsi" w:cstheme="minorHAnsi"/>
          <w:sz w:val="22"/>
        </w:rPr>
      </w:pPr>
      <w:r w:rsidRPr="00C0554F">
        <w:rPr>
          <w:rFonts w:asciiTheme="minorHAnsi" w:hAnsiTheme="minorHAnsi" w:cstheme="minorHAnsi"/>
          <w:sz w:val="22"/>
        </w:rPr>
        <w:t xml:space="preserve">To encourage girls to consider non-stereotyped career options. </w:t>
      </w:r>
    </w:p>
    <w:p w14:paraId="24732DA4" w14:textId="77777777" w:rsidR="00436AA6" w:rsidRPr="00C0554F" w:rsidRDefault="006D5C2D" w:rsidP="00C74EB1">
      <w:pPr>
        <w:numPr>
          <w:ilvl w:val="0"/>
          <w:numId w:val="12"/>
        </w:numPr>
        <w:ind w:left="0" w:firstLine="0"/>
        <w:rPr>
          <w:rFonts w:asciiTheme="minorHAnsi" w:hAnsiTheme="minorHAnsi" w:cstheme="minorHAnsi"/>
          <w:sz w:val="22"/>
        </w:rPr>
      </w:pPr>
      <w:r w:rsidRPr="00C0554F">
        <w:rPr>
          <w:rFonts w:asciiTheme="minorHAnsi" w:hAnsiTheme="minorHAnsi" w:cstheme="minorHAnsi"/>
          <w:sz w:val="22"/>
        </w:rPr>
        <w:t xml:space="preserve">To anticipate to needs of incoming pupils from new groups </w:t>
      </w:r>
    </w:p>
    <w:p w14:paraId="71AABEC6" w14:textId="77777777" w:rsidR="00B757F1" w:rsidRPr="00C0554F" w:rsidRDefault="00B757F1" w:rsidP="00C74EB1">
      <w:pPr>
        <w:numPr>
          <w:ilvl w:val="0"/>
          <w:numId w:val="12"/>
        </w:numPr>
        <w:ind w:left="0" w:firstLine="0"/>
        <w:rPr>
          <w:rFonts w:asciiTheme="minorHAnsi" w:hAnsiTheme="minorHAnsi" w:cstheme="minorHAnsi"/>
          <w:sz w:val="22"/>
        </w:rPr>
      </w:pPr>
      <w:r w:rsidRPr="00C0554F">
        <w:rPr>
          <w:rFonts w:asciiTheme="minorHAnsi" w:hAnsiTheme="minorHAnsi" w:cstheme="minorHAnsi"/>
          <w:sz w:val="22"/>
        </w:rPr>
        <w:t xml:space="preserve">Any student </w:t>
      </w:r>
      <w:r w:rsidR="00051B9C" w:rsidRPr="00C0554F">
        <w:rPr>
          <w:rFonts w:asciiTheme="minorHAnsi" w:hAnsiTheme="minorHAnsi" w:cstheme="minorHAnsi"/>
          <w:sz w:val="22"/>
        </w:rPr>
        <w:t>can</w:t>
      </w:r>
      <w:r w:rsidRPr="00C0554F">
        <w:rPr>
          <w:rFonts w:asciiTheme="minorHAnsi" w:hAnsiTheme="minorHAnsi" w:cstheme="minorHAnsi"/>
          <w:sz w:val="22"/>
        </w:rPr>
        <w:t xml:space="preserve"> study a BTEC subject</w:t>
      </w:r>
    </w:p>
    <w:p w14:paraId="3E6595BC"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5A2E2509"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sz w:val="22"/>
        </w:rPr>
        <w:t xml:space="preserve"> </w:t>
      </w:r>
    </w:p>
    <w:p w14:paraId="374FBF02" w14:textId="77777777" w:rsidR="00436AA6" w:rsidRPr="00C74EB1" w:rsidRDefault="006D5C2D" w:rsidP="00C74EB1">
      <w:pPr>
        <w:pStyle w:val="Heading2"/>
        <w:numPr>
          <w:ilvl w:val="0"/>
          <w:numId w:val="18"/>
        </w:numPr>
        <w:ind w:hanging="720"/>
      </w:pPr>
      <w:bookmarkStart w:id="34" w:name="_Toc55412701"/>
      <w:bookmarkStart w:id="35" w:name="_Toc55412804"/>
      <w:r w:rsidRPr="00C74EB1">
        <w:t>Equality Policy: Our Staff</w:t>
      </w:r>
      <w:bookmarkEnd w:id="34"/>
      <w:bookmarkEnd w:id="35"/>
      <w:r w:rsidRPr="00C74EB1">
        <w:t xml:space="preserve"> </w:t>
      </w:r>
    </w:p>
    <w:p w14:paraId="095F896B" w14:textId="77777777" w:rsidR="00436AA6" w:rsidRPr="00C0554F" w:rsidRDefault="006D5C2D">
      <w:pPr>
        <w:spacing w:after="0" w:line="259" w:lineRule="auto"/>
        <w:ind w:left="451" w:firstLine="0"/>
        <w:jc w:val="left"/>
        <w:rPr>
          <w:rFonts w:asciiTheme="minorHAnsi" w:hAnsiTheme="minorHAnsi" w:cstheme="minorHAnsi"/>
          <w:sz w:val="22"/>
        </w:rPr>
      </w:pPr>
      <w:r w:rsidRPr="00C0554F">
        <w:rPr>
          <w:rFonts w:asciiTheme="minorHAnsi" w:hAnsiTheme="minorHAnsi" w:cstheme="minorHAnsi"/>
          <w:b/>
          <w:sz w:val="22"/>
        </w:rPr>
        <w:t xml:space="preserve"> </w:t>
      </w:r>
    </w:p>
    <w:p w14:paraId="3127919C"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We comply fully with legislation which protects our staff (including teachers, teaching assistants, supervisors and student teachers) from discrimination based on the </w:t>
      </w:r>
      <w:r w:rsidRPr="00C0554F">
        <w:rPr>
          <w:rFonts w:asciiTheme="minorHAnsi" w:hAnsiTheme="minorHAnsi" w:cstheme="minorHAnsi"/>
          <w:b/>
          <w:i/>
          <w:sz w:val="22"/>
        </w:rPr>
        <w:t>protected characteristics.</w:t>
      </w:r>
      <w:r w:rsidRPr="00C0554F">
        <w:rPr>
          <w:rFonts w:asciiTheme="minorHAnsi" w:hAnsiTheme="minorHAnsi" w:cstheme="minorHAnsi"/>
          <w:sz w:val="22"/>
        </w:rPr>
        <w:t xml:space="preserve"> </w:t>
      </w:r>
    </w:p>
    <w:p w14:paraId="5609C8F0"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506E9307"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With regard to disability, we make such reasonable adjustments as are necessary to prevent a disabled person being at a substantial disadvantage in comparison with people who are not disabled. This includes discrimination in relation to recruitment, terms and conditions, promotions, transfers, dismissals, training and employment practices (such as dress codes) and disciplinary procedures. </w:t>
      </w:r>
    </w:p>
    <w:p w14:paraId="3D0B4657"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7496466D"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We make efforts to ensure that the diversity of our workforce reflects that of our local community and wider society. In accordance with the Equality Act 2010 we do not enquire about the health of an applicant until a job offer has been made or require job applicants to complete a generic ‘all encompassing’ health questionnaire as part of the application procedure. </w:t>
      </w:r>
    </w:p>
    <w:p w14:paraId="4418C719"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059ADB88"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We will ensure the safety and well-being of our staff and take seriously and act on incidents of harassment and discrimination recognising that our staff may be either victims or perpetrators We interpret our duties </w:t>
      </w:r>
      <w:r w:rsidRPr="00C0554F">
        <w:rPr>
          <w:rFonts w:asciiTheme="minorHAnsi" w:hAnsiTheme="minorHAnsi" w:cstheme="minorHAnsi"/>
          <w:sz w:val="22"/>
        </w:rPr>
        <w:lastRenderedPageBreak/>
        <w:t xml:space="preserve">positively; take the necessary actions to remove barriers to inclusion and work hard to ensure a safe, positive and inclusive environment.  </w:t>
      </w:r>
    </w:p>
    <w:p w14:paraId="20E4B4E5"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00FC696C"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6E64F87F" w14:textId="77777777" w:rsidR="00436AA6" w:rsidRPr="00C0554F" w:rsidRDefault="006D5C2D" w:rsidP="00C74EB1">
      <w:pPr>
        <w:pStyle w:val="Heading2"/>
        <w:numPr>
          <w:ilvl w:val="0"/>
          <w:numId w:val="18"/>
        </w:numPr>
        <w:ind w:hanging="720"/>
      </w:pPr>
      <w:bookmarkStart w:id="36" w:name="_Toc55412702"/>
      <w:bookmarkStart w:id="37" w:name="_Toc55412805"/>
      <w:r w:rsidRPr="00C74EB1">
        <w:t>Responding</w:t>
      </w:r>
      <w:r w:rsidRPr="00C0554F">
        <w:t xml:space="preserve"> to Hate or Prejudice-Based Incidents and Bullying</w:t>
      </w:r>
      <w:bookmarkEnd w:id="36"/>
      <w:bookmarkEnd w:id="37"/>
      <w:r w:rsidRPr="00C0554F">
        <w:t xml:space="preserve"> </w:t>
      </w:r>
    </w:p>
    <w:p w14:paraId="329E1D0B"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b/>
          <w:sz w:val="22"/>
        </w:rPr>
        <w:t xml:space="preserve"> </w:t>
      </w:r>
    </w:p>
    <w:p w14:paraId="76CD0C94"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We recognise that hate incidents or prejudice–based bullying behaviour is driven by negative assumptions, stereotypes or misinformation. These are then directed against an individual or a group, based on difference (real or perceived), and liked to, for example, racism, homophobia, negative views or disabled people or sexism. We will take action to prevent, challenge and eliminate any such behaviour. </w:t>
      </w:r>
    </w:p>
    <w:p w14:paraId="336884F3"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4BC1296E"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We recognise that we as individuals and society often struggle with difference of any kind (perceived or actual), which can result in seizing upon the most visible sign of difference e.g. skin colour or disability. </w:t>
      </w:r>
    </w:p>
    <w:p w14:paraId="4C5F41EB"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7D70AFDB"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 xml:space="preserve">Through the academy trust ethos and curriculum, we want our pupils to understand better the diversity that exists in society. We want to provide opportunities for them to explore the subtleties and complexities in order to prevent and respond to incidents and situations. We will address the experience, understanding and needs of the victim, the perpetrator, bystanders and the wider school community through our actions and responses. </w:t>
      </w:r>
    </w:p>
    <w:p w14:paraId="67175C71"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06424CDF"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388BB71E" w14:textId="77777777" w:rsidR="00436AA6" w:rsidRPr="00C74EB1" w:rsidRDefault="006D5C2D" w:rsidP="00C74EB1">
      <w:pPr>
        <w:pStyle w:val="Heading2"/>
        <w:numPr>
          <w:ilvl w:val="0"/>
          <w:numId w:val="18"/>
        </w:numPr>
        <w:ind w:hanging="720"/>
      </w:pPr>
      <w:bookmarkStart w:id="38" w:name="_Toc55412703"/>
      <w:bookmarkStart w:id="39" w:name="_Toc55412806"/>
      <w:r w:rsidRPr="00C74EB1">
        <w:t>Implementation, Monitoring and Reviewing</w:t>
      </w:r>
      <w:bookmarkEnd w:id="38"/>
      <w:bookmarkEnd w:id="39"/>
      <w:r w:rsidRPr="00C74EB1">
        <w:t xml:space="preserve"> </w:t>
      </w:r>
    </w:p>
    <w:p w14:paraId="62FCC4E6" w14:textId="77777777" w:rsidR="00436AA6" w:rsidRPr="00C0554F"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b/>
          <w:sz w:val="22"/>
        </w:rPr>
        <w:t xml:space="preserve"> </w:t>
      </w:r>
    </w:p>
    <w:p w14:paraId="161AA4F1" w14:textId="77777777" w:rsidR="00436AA6" w:rsidRPr="00C0554F" w:rsidRDefault="006D5C2D" w:rsidP="00C74EB1">
      <w:pPr>
        <w:ind w:left="0" w:firstLine="0"/>
        <w:rPr>
          <w:rFonts w:asciiTheme="minorHAnsi" w:hAnsiTheme="minorHAnsi" w:cstheme="minorHAnsi"/>
          <w:sz w:val="22"/>
        </w:rPr>
      </w:pPr>
      <w:r w:rsidRPr="00C0554F">
        <w:rPr>
          <w:rFonts w:asciiTheme="minorHAnsi" w:hAnsiTheme="minorHAnsi" w:cstheme="minorHAnsi"/>
          <w:sz w:val="22"/>
        </w:rPr>
        <w:t>Implementation, monitoring and review</w:t>
      </w:r>
      <w:r w:rsidR="00B757F1" w:rsidRPr="00C0554F">
        <w:rPr>
          <w:rFonts w:asciiTheme="minorHAnsi" w:hAnsiTheme="minorHAnsi" w:cstheme="minorHAnsi"/>
          <w:sz w:val="22"/>
        </w:rPr>
        <w:t xml:space="preserve"> of all BTEC subjects</w:t>
      </w:r>
      <w:r w:rsidRPr="00C0554F">
        <w:rPr>
          <w:rFonts w:asciiTheme="minorHAnsi" w:hAnsiTheme="minorHAnsi" w:cstheme="minorHAnsi"/>
          <w:sz w:val="22"/>
        </w:rPr>
        <w:t xml:space="preserve"> are the responsibility of our Senior Leadership Team, our governors and board of trustees who have agreed and published this policy which sets out our priorities and objectives. We will report annually on the policy and analyse whether our policy and related objectives have furthered the aims of general equality duty and </w:t>
      </w:r>
      <w:r w:rsidR="00B757F1" w:rsidRPr="00C0554F">
        <w:rPr>
          <w:rFonts w:asciiTheme="minorHAnsi" w:hAnsiTheme="minorHAnsi" w:cstheme="minorHAnsi"/>
          <w:sz w:val="22"/>
        </w:rPr>
        <w:t>educational</w:t>
      </w:r>
      <w:r w:rsidRPr="00C0554F">
        <w:rPr>
          <w:rFonts w:asciiTheme="minorHAnsi" w:hAnsiTheme="minorHAnsi" w:cstheme="minorHAnsi"/>
          <w:sz w:val="22"/>
        </w:rPr>
        <w:t xml:space="preserve"> outcomes for all within the trust community with reference to the protected groups. </w:t>
      </w:r>
    </w:p>
    <w:p w14:paraId="17366EEB" w14:textId="77777777" w:rsidR="00436AA6" w:rsidRDefault="006D5C2D" w:rsidP="00C74EB1">
      <w:pPr>
        <w:spacing w:after="0" w:line="259" w:lineRule="auto"/>
        <w:ind w:left="0" w:firstLine="0"/>
        <w:jc w:val="left"/>
        <w:rPr>
          <w:rFonts w:asciiTheme="minorHAnsi" w:hAnsiTheme="minorHAnsi" w:cstheme="minorHAnsi"/>
          <w:sz w:val="22"/>
        </w:rPr>
      </w:pPr>
      <w:r w:rsidRPr="00C0554F">
        <w:rPr>
          <w:rFonts w:asciiTheme="minorHAnsi" w:hAnsiTheme="minorHAnsi" w:cstheme="minorHAnsi"/>
          <w:sz w:val="22"/>
        </w:rPr>
        <w:t xml:space="preserve"> </w:t>
      </w:r>
    </w:p>
    <w:p w14:paraId="1E49FE25" w14:textId="77777777" w:rsidR="00C74EB1" w:rsidRDefault="00C74EB1" w:rsidP="00C74EB1">
      <w:pPr>
        <w:spacing w:after="0" w:line="259" w:lineRule="auto"/>
        <w:ind w:left="0" w:firstLine="0"/>
        <w:jc w:val="left"/>
        <w:rPr>
          <w:rFonts w:asciiTheme="minorHAnsi" w:hAnsiTheme="minorHAnsi" w:cstheme="minorHAnsi"/>
          <w:sz w:val="22"/>
        </w:rPr>
      </w:pPr>
    </w:p>
    <w:p w14:paraId="17A7A3F1" w14:textId="77777777" w:rsidR="00C74EB1" w:rsidRDefault="00C74EB1" w:rsidP="00C74EB1">
      <w:pPr>
        <w:pStyle w:val="Heading1"/>
        <w:numPr>
          <w:ilvl w:val="0"/>
          <w:numId w:val="18"/>
        </w:numPr>
        <w:ind w:hanging="720"/>
      </w:pPr>
      <w:bookmarkStart w:id="40" w:name="_Toc55412704"/>
      <w:bookmarkStart w:id="41" w:name="_Toc55412807"/>
      <w:r>
        <w:t>Linked Policies</w:t>
      </w:r>
      <w:bookmarkEnd w:id="40"/>
      <w:bookmarkEnd w:id="41"/>
    </w:p>
    <w:p w14:paraId="15490781" w14:textId="77777777" w:rsidR="00C74EB1" w:rsidRDefault="00C74EB1" w:rsidP="00C74EB1">
      <w:pPr>
        <w:ind w:left="0" w:firstLine="0"/>
      </w:pPr>
    </w:p>
    <w:p w14:paraId="2DB1A71F" w14:textId="77777777" w:rsidR="00C74EB1" w:rsidRPr="009F2AB0" w:rsidRDefault="009F2AB0" w:rsidP="00C74EB1">
      <w:pPr>
        <w:pStyle w:val="ListParagraph"/>
        <w:numPr>
          <w:ilvl w:val="0"/>
          <w:numId w:val="19"/>
        </w:numPr>
        <w:rPr>
          <w:rFonts w:asciiTheme="minorHAnsi" w:hAnsiTheme="minorHAnsi" w:cstheme="minorHAnsi"/>
          <w:sz w:val="22"/>
        </w:rPr>
      </w:pPr>
      <w:r w:rsidRPr="009F2AB0">
        <w:rPr>
          <w:rFonts w:asciiTheme="minorHAnsi" w:hAnsiTheme="minorHAnsi" w:cstheme="minorHAnsi"/>
          <w:sz w:val="22"/>
        </w:rPr>
        <w:t>Admissions Policy</w:t>
      </w:r>
    </w:p>
    <w:p w14:paraId="13652023" w14:textId="77777777" w:rsidR="009F2AB0" w:rsidRPr="009F2AB0" w:rsidRDefault="009F2AB0" w:rsidP="00C74EB1">
      <w:pPr>
        <w:pStyle w:val="ListParagraph"/>
        <w:numPr>
          <w:ilvl w:val="0"/>
          <w:numId w:val="19"/>
        </w:numPr>
        <w:rPr>
          <w:rFonts w:asciiTheme="minorHAnsi" w:hAnsiTheme="minorHAnsi" w:cstheme="minorHAnsi"/>
          <w:sz w:val="22"/>
        </w:rPr>
      </w:pPr>
      <w:r w:rsidRPr="009F2AB0">
        <w:rPr>
          <w:rFonts w:asciiTheme="minorHAnsi" w:hAnsiTheme="minorHAnsi" w:cstheme="minorHAnsi"/>
          <w:sz w:val="22"/>
        </w:rPr>
        <w:t>Assessment Verification Moderation Policy</w:t>
      </w:r>
    </w:p>
    <w:p w14:paraId="298EAA52" w14:textId="77777777" w:rsidR="009F2AB0" w:rsidRPr="009F2AB0" w:rsidRDefault="009F2AB0" w:rsidP="00C74EB1">
      <w:pPr>
        <w:pStyle w:val="ListParagraph"/>
        <w:numPr>
          <w:ilvl w:val="0"/>
          <w:numId w:val="19"/>
        </w:numPr>
        <w:rPr>
          <w:rFonts w:asciiTheme="minorHAnsi" w:hAnsiTheme="minorHAnsi" w:cstheme="minorHAnsi"/>
          <w:sz w:val="22"/>
        </w:rPr>
      </w:pPr>
      <w:r w:rsidRPr="009F2AB0">
        <w:rPr>
          <w:rFonts w:asciiTheme="minorHAnsi" w:hAnsiTheme="minorHAnsi" w:cstheme="minorHAnsi"/>
          <w:sz w:val="22"/>
        </w:rPr>
        <w:t>BTEC Appeals Policy</w:t>
      </w:r>
    </w:p>
    <w:p w14:paraId="6128C9D4" w14:textId="77777777" w:rsidR="009F2AB0" w:rsidRPr="009F2AB0" w:rsidRDefault="009F2AB0" w:rsidP="009F2AB0">
      <w:pPr>
        <w:pStyle w:val="ListParagraph"/>
        <w:numPr>
          <w:ilvl w:val="0"/>
          <w:numId w:val="19"/>
        </w:numPr>
        <w:rPr>
          <w:rFonts w:asciiTheme="minorHAnsi" w:hAnsiTheme="minorHAnsi" w:cstheme="minorHAnsi"/>
          <w:sz w:val="22"/>
        </w:rPr>
      </w:pPr>
      <w:r w:rsidRPr="009F2AB0">
        <w:rPr>
          <w:rFonts w:asciiTheme="minorHAnsi" w:hAnsiTheme="minorHAnsi" w:cstheme="minorHAnsi"/>
          <w:sz w:val="22"/>
        </w:rPr>
        <w:t>BTEC Internal Verification Policy</w:t>
      </w:r>
    </w:p>
    <w:p w14:paraId="74D3B323" w14:textId="77777777" w:rsidR="009F2AB0" w:rsidRPr="009F2AB0" w:rsidRDefault="009F2AB0" w:rsidP="009F2AB0">
      <w:pPr>
        <w:pStyle w:val="ListParagraph"/>
        <w:numPr>
          <w:ilvl w:val="0"/>
          <w:numId w:val="19"/>
        </w:numPr>
        <w:rPr>
          <w:rFonts w:asciiTheme="minorHAnsi" w:hAnsiTheme="minorHAnsi" w:cstheme="minorHAnsi"/>
          <w:sz w:val="22"/>
        </w:rPr>
      </w:pPr>
      <w:r w:rsidRPr="009F2AB0">
        <w:rPr>
          <w:rFonts w:asciiTheme="minorHAnsi" w:hAnsiTheme="minorHAnsi" w:cstheme="minorHAnsi"/>
          <w:sz w:val="22"/>
        </w:rPr>
        <w:t>Inclusion Policy</w:t>
      </w:r>
    </w:p>
    <w:p w14:paraId="788C3FD8" w14:textId="77777777" w:rsidR="009F2AB0" w:rsidRDefault="009F2AB0" w:rsidP="009F2AB0">
      <w:pPr>
        <w:pStyle w:val="ListParagraph"/>
        <w:numPr>
          <w:ilvl w:val="0"/>
          <w:numId w:val="19"/>
        </w:numPr>
        <w:rPr>
          <w:rFonts w:asciiTheme="minorHAnsi" w:hAnsiTheme="minorHAnsi" w:cstheme="minorHAnsi"/>
          <w:sz w:val="22"/>
        </w:rPr>
      </w:pPr>
      <w:r w:rsidRPr="009F2AB0">
        <w:rPr>
          <w:rFonts w:asciiTheme="minorHAnsi" w:hAnsiTheme="minorHAnsi" w:cstheme="minorHAnsi"/>
          <w:sz w:val="22"/>
        </w:rPr>
        <w:t>Remote &amp; Blended Learning Policy</w:t>
      </w:r>
    </w:p>
    <w:p w14:paraId="377A44AB" w14:textId="77777777" w:rsidR="00051B9C" w:rsidRPr="009F2AB0" w:rsidRDefault="00051B9C" w:rsidP="009F2AB0">
      <w:pPr>
        <w:pStyle w:val="ListParagraph"/>
        <w:numPr>
          <w:ilvl w:val="0"/>
          <w:numId w:val="19"/>
        </w:numPr>
        <w:rPr>
          <w:rFonts w:asciiTheme="minorHAnsi" w:hAnsiTheme="minorHAnsi" w:cstheme="minorHAnsi"/>
          <w:sz w:val="22"/>
        </w:rPr>
      </w:pPr>
      <w:r>
        <w:rPr>
          <w:rFonts w:asciiTheme="minorHAnsi" w:hAnsiTheme="minorHAnsi" w:cstheme="minorHAnsi"/>
          <w:sz w:val="22"/>
        </w:rPr>
        <w:t>Registration Policy</w:t>
      </w:r>
    </w:p>
    <w:p w14:paraId="68A9300E" w14:textId="77777777" w:rsidR="00C74EB1" w:rsidRPr="00C74EB1" w:rsidRDefault="00C74EB1" w:rsidP="00C74EB1">
      <w:pPr>
        <w:spacing w:after="0" w:line="259" w:lineRule="auto"/>
        <w:jc w:val="left"/>
        <w:rPr>
          <w:rFonts w:asciiTheme="minorHAnsi" w:hAnsiTheme="minorHAnsi" w:cstheme="minorHAnsi"/>
          <w:sz w:val="22"/>
        </w:rPr>
      </w:pPr>
    </w:p>
    <w:p w14:paraId="3DA5846B" w14:textId="77777777" w:rsidR="00B757F1" w:rsidRPr="00C74EB1" w:rsidRDefault="00B757F1" w:rsidP="00C74EB1">
      <w:pPr>
        <w:spacing w:after="0" w:line="259" w:lineRule="auto"/>
        <w:ind w:left="0" w:firstLine="0"/>
        <w:jc w:val="left"/>
        <w:rPr>
          <w:rFonts w:asciiTheme="minorHAnsi" w:hAnsiTheme="minorHAnsi" w:cstheme="minorHAnsi"/>
          <w:sz w:val="22"/>
        </w:rPr>
      </w:pPr>
    </w:p>
    <w:sectPr w:rsidR="00B757F1" w:rsidRPr="00C74EB1" w:rsidSect="009F2AB0">
      <w:footerReference w:type="even" r:id="rId10"/>
      <w:footerReference w:type="default" r:id="rId11"/>
      <w:footerReference w:type="first" r:id="rId12"/>
      <w:pgSz w:w="11906" w:h="16838"/>
      <w:pgMar w:top="1418" w:right="1133" w:bottom="1418" w:left="1276" w:header="720" w:footer="39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312D6" w14:textId="77777777" w:rsidR="00655EB0" w:rsidRDefault="00655EB0">
      <w:pPr>
        <w:spacing w:after="0" w:line="240" w:lineRule="auto"/>
      </w:pPr>
      <w:r>
        <w:separator/>
      </w:r>
    </w:p>
  </w:endnote>
  <w:endnote w:type="continuationSeparator" w:id="0">
    <w:p w14:paraId="0083C5F5" w14:textId="77777777" w:rsidR="00655EB0" w:rsidRDefault="00655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D1CFE" w14:textId="77777777" w:rsidR="00436AA6" w:rsidRDefault="006D5C2D">
    <w:pPr>
      <w:spacing w:after="0" w:line="259" w:lineRule="auto"/>
      <w:ind w:left="446" w:firstLine="0"/>
      <w:jc w:val="center"/>
    </w:pPr>
    <w:r>
      <w:rPr>
        <w:rFonts w:ascii="Times New Roman" w:eastAsia="Times New Roman" w:hAnsi="Times New Roman" w:cs="Times New Roman"/>
      </w:rPr>
      <w:t xml:space="preserve">Page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69EDFEA8" w14:textId="77777777" w:rsidR="00436AA6" w:rsidRDefault="006D5C2D">
    <w:pPr>
      <w:spacing w:after="0" w:line="259" w:lineRule="auto"/>
      <w:ind w:left="451" w:firstLine="0"/>
      <w:jc w:val="left"/>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465127"/>
      <w:docPartObj>
        <w:docPartGallery w:val="Page Numbers (Bottom of Page)"/>
        <w:docPartUnique/>
      </w:docPartObj>
    </w:sdtPr>
    <w:sdtEndPr>
      <w:rPr>
        <w:noProof/>
      </w:rPr>
    </w:sdtEndPr>
    <w:sdtContent>
      <w:p w14:paraId="04A2DADF" w14:textId="77777777" w:rsidR="009F2AB0" w:rsidRDefault="009F2AB0">
        <w:pPr>
          <w:pStyle w:val="Footer"/>
          <w:jc w:val="center"/>
        </w:pPr>
        <w:r>
          <w:fldChar w:fldCharType="begin"/>
        </w:r>
        <w:r>
          <w:instrText xml:space="preserve"> PAGE   \* MERGEFORMAT </w:instrText>
        </w:r>
        <w:r>
          <w:fldChar w:fldCharType="separate"/>
        </w:r>
        <w:r w:rsidR="00C062B5">
          <w:rPr>
            <w:noProof/>
          </w:rPr>
          <w:t>7</w:t>
        </w:r>
        <w:r>
          <w:rPr>
            <w:noProof/>
          </w:rPr>
          <w:fldChar w:fldCharType="end"/>
        </w:r>
      </w:p>
    </w:sdtContent>
  </w:sdt>
  <w:p w14:paraId="76B342B3" w14:textId="77777777" w:rsidR="00436AA6" w:rsidRDefault="00436AA6">
    <w:pPr>
      <w:spacing w:after="0" w:line="259" w:lineRule="auto"/>
      <w:ind w:left="451"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EC4A" w14:textId="77777777" w:rsidR="00436AA6" w:rsidRDefault="00436AA6">
    <w:pPr>
      <w:spacing w:after="0" w:line="259" w:lineRule="auto"/>
      <w:ind w:left="446" w:firstLine="0"/>
      <w:jc w:val="center"/>
    </w:pPr>
  </w:p>
  <w:p w14:paraId="12C2907A" w14:textId="77777777" w:rsidR="00436AA6" w:rsidRDefault="006D5C2D">
    <w:pPr>
      <w:spacing w:after="0" w:line="259" w:lineRule="auto"/>
      <w:ind w:left="451" w:firstLine="0"/>
      <w:jc w:val="left"/>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9F5D0" w14:textId="77777777" w:rsidR="00655EB0" w:rsidRDefault="00655EB0">
      <w:pPr>
        <w:spacing w:after="0" w:line="240" w:lineRule="auto"/>
      </w:pPr>
      <w:r>
        <w:separator/>
      </w:r>
    </w:p>
  </w:footnote>
  <w:footnote w:type="continuationSeparator" w:id="0">
    <w:p w14:paraId="11251B2D" w14:textId="77777777" w:rsidR="00655EB0" w:rsidRDefault="00655E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1881"/>
    <w:multiLevelType w:val="hybridMultilevel"/>
    <w:tmpl w:val="6F5824DC"/>
    <w:lvl w:ilvl="0" w:tplc="4D60BC2C">
      <w:start w:val="1"/>
      <w:numFmt w:val="bullet"/>
      <w:lvlText w:val="•"/>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A4DD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7E1B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169A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C204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6E65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762B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46DA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8E3F5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C534DF"/>
    <w:multiLevelType w:val="hybridMultilevel"/>
    <w:tmpl w:val="F76CB4D8"/>
    <w:lvl w:ilvl="0" w:tplc="39CC9FCC">
      <w:start w:val="1"/>
      <w:numFmt w:val="decimal"/>
      <w:lvlText w:val="%1."/>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BCF36A">
      <w:start w:val="1"/>
      <w:numFmt w:val="lowerRoman"/>
      <w:lvlText w:val="%2."/>
      <w:lvlJc w:val="left"/>
      <w:pPr>
        <w:ind w:left="1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9EF88A">
      <w:start w:val="1"/>
      <w:numFmt w:val="lowerRoman"/>
      <w:lvlText w:val="%3"/>
      <w:lvlJc w:val="left"/>
      <w:pPr>
        <w:ind w:left="1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C4A048">
      <w:start w:val="1"/>
      <w:numFmt w:val="decimal"/>
      <w:lvlText w:val="%4"/>
      <w:lvlJc w:val="left"/>
      <w:pPr>
        <w:ind w:left="2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6C43F4">
      <w:start w:val="1"/>
      <w:numFmt w:val="lowerLetter"/>
      <w:lvlText w:val="%5"/>
      <w:lvlJc w:val="left"/>
      <w:pPr>
        <w:ind w:left="3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476D218">
      <w:start w:val="1"/>
      <w:numFmt w:val="lowerRoman"/>
      <w:lvlText w:val="%6"/>
      <w:lvlJc w:val="left"/>
      <w:pPr>
        <w:ind w:left="3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8EE5258">
      <w:start w:val="1"/>
      <w:numFmt w:val="decimal"/>
      <w:lvlText w:val="%7"/>
      <w:lvlJc w:val="left"/>
      <w:pPr>
        <w:ind w:left="4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8EAD28">
      <w:start w:val="1"/>
      <w:numFmt w:val="lowerLetter"/>
      <w:lvlText w:val="%8"/>
      <w:lvlJc w:val="left"/>
      <w:pPr>
        <w:ind w:left="5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02E6E44">
      <w:start w:val="1"/>
      <w:numFmt w:val="lowerRoman"/>
      <w:lvlText w:val="%9"/>
      <w:lvlJc w:val="left"/>
      <w:pPr>
        <w:ind w:left="6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0A27FD"/>
    <w:multiLevelType w:val="hybridMultilevel"/>
    <w:tmpl w:val="E95E4B28"/>
    <w:lvl w:ilvl="0" w:tplc="1DD8655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DB67F8"/>
    <w:multiLevelType w:val="hybridMultilevel"/>
    <w:tmpl w:val="CE6EC848"/>
    <w:lvl w:ilvl="0" w:tplc="F1FE3500">
      <w:start w:val="1"/>
      <w:numFmt w:val="bullet"/>
      <w:lvlText w:val="•"/>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52ACA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DA57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92C7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D8A0C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8E8E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C806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C242A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F6C9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E00626"/>
    <w:multiLevelType w:val="hybridMultilevel"/>
    <w:tmpl w:val="367A74EA"/>
    <w:lvl w:ilvl="0" w:tplc="A456E512">
      <w:start w:val="1"/>
      <w:numFmt w:val="decimal"/>
      <w:lvlText w:val="%1."/>
      <w:lvlJc w:val="left"/>
      <w:pPr>
        <w:ind w:left="115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524FB6A">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694A262">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CFCF930">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75E3948">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F28A86C">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558415A">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7B02AFA">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37DC4248">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66357A0"/>
    <w:multiLevelType w:val="hybridMultilevel"/>
    <w:tmpl w:val="A442EF00"/>
    <w:lvl w:ilvl="0" w:tplc="726C3794">
      <w:start w:val="1"/>
      <w:numFmt w:val="decimal"/>
      <w:lvlText w:val="%1)"/>
      <w:lvlJc w:val="left"/>
      <w:pPr>
        <w:ind w:left="1171" w:hanging="360"/>
      </w:pPr>
      <w:rPr>
        <w:rFonts w:hint="default"/>
      </w:rPr>
    </w:lvl>
    <w:lvl w:ilvl="1" w:tplc="08090019">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6" w15:restartNumberingAfterBreak="0">
    <w:nsid w:val="268734D4"/>
    <w:multiLevelType w:val="hybridMultilevel"/>
    <w:tmpl w:val="BBBA4ABC"/>
    <w:lvl w:ilvl="0" w:tplc="5C76883E">
      <w:start w:val="1"/>
      <w:numFmt w:val="bullet"/>
      <w:lvlText w:val="•"/>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4A629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F0D17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1293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B604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5A1F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CC5D4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D4BCD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C6D38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23F5FA4"/>
    <w:multiLevelType w:val="hybridMultilevel"/>
    <w:tmpl w:val="A89AC16C"/>
    <w:lvl w:ilvl="0" w:tplc="EF7E4A3C">
      <w:start w:val="1"/>
      <w:numFmt w:val="bullet"/>
      <w:lvlText w:val="•"/>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F4C1E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AA5B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08F5A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B46B3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00D2C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84CE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F0BA6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EE8AB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8153858"/>
    <w:multiLevelType w:val="hybridMultilevel"/>
    <w:tmpl w:val="0FD002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3A247F"/>
    <w:multiLevelType w:val="hybridMultilevel"/>
    <w:tmpl w:val="C548D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F51D84"/>
    <w:multiLevelType w:val="hybridMultilevel"/>
    <w:tmpl w:val="A934A286"/>
    <w:lvl w:ilvl="0" w:tplc="0809001B">
      <w:start w:val="1"/>
      <w:numFmt w:val="lowerRoman"/>
      <w:lvlText w:val="%1."/>
      <w:lvlJc w:val="right"/>
      <w:pPr>
        <w:ind w:left="1500"/>
      </w:pPr>
      <w:rPr>
        <w:b w:val="0"/>
        <w:i w:val="0"/>
        <w:strike w:val="0"/>
        <w:dstrike w:val="0"/>
        <w:color w:val="000000"/>
        <w:sz w:val="24"/>
        <w:szCs w:val="24"/>
        <w:u w:val="none" w:color="000000"/>
        <w:bdr w:val="none" w:sz="0" w:space="0" w:color="auto"/>
        <w:shd w:val="clear" w:color="auto" w:fill="auto"/>
        <w:vertAlign w:val="baseline"/>
      </w:rPr>
    </w:lvl>
    <w:lvl w:ilvl="1" w:tplc="21866262">
      <w:start w:val="1"/>
      <w:numFmt w:val="lowerLetter"/>
      <w:lvlText w:val="%2"/>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B253E4">
      <w:start w:val="1"/>
      <w:numFmt w:val="lowerRoman"/>
      <w:lvlText w:val="%3"/>
      <w:lvlJc w:val="left"/>
      <w:pPr>
        <w:ind w:left="2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2A2BC94">
      <w:start w:val="1"/>
      <w:numFmt w:val="decimal"/>
      <w:lvlText w:val="%4"/>
      <w:lvlJc w:val="left"/>
      <w:pPr>
        <w:ind w:left="2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8E745E">
      <w:start w:val="1"/>
      <w:numFmt w:val="lowerLetter"/>
      <w:lvlText w:val="%5"/>
      <w:lvlJc w:val="left"/>
      <w:pPr>
        <w:ind w:left="3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54BD46">
      <w:start w:val="1"/>
      <w:numFmt w:val="lowerRoman"/>
      <w:lvlText w:val="%6"/>
      <w:lvlJc w:val="left"/>
      <w:pPr>
        <w:ind w:left="4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A2FA5E">
      <w:start w:val="1"/>
      <w:numFmt w:val="decimal"/>
      <w:lvlText w:val="%7"/>
      <w:lvlJc w:val="left"/>
      <w:pPr>
        <w:ind w:left="5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6C50AA">
      <w:start w:val="1"/>
      <w:numFmt w:val="lowerLetter"/>
      <w:lvlText w:val="%8"/>
      <w:lvlJc w:val="left"/>
      <w:pPr>
        <w:ind w:left="5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124872">
      <w:start w:val="1"/>
      <w:numFmt w:val="lowerRoman"/>
      <w:lvlText w:val="%9"/>
      <w:lvlJc w:val="left"/>
      <w:pPr>
        <w:ind w:left="6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E2B19C8"/>
    <w:multiLevelType w:val="hybridMultilevel"/>
    <w:tmpl w:val="75F230A6"/>
    <w:lvl w:ilvl="0" w:tplc="08090011">
      <w:start w:val="1"/>
      <w:numFmt w:val="decimal"/>
      <w:lvlText w:val="%1)"/>
      <w:lvlJc w:val="left"/>
      <w:pPr>
        <w:ind w:left="1157"/>
      </w:pPr>
      <w:rPr>
        <w:b/>
        <w:bCs/>
        <w:i w:val="0"/>
        <w:strike w:val="0"/>
        <w:dstrike w:val="0"/>
        <w:color w:val="000000"/>
        <w:sz w:val="24"/>
        <w:szCs w:val="24"/>
        <w:u w:val="none" w:color="000000"/>
        <w:bdr w:val="none" w:sz="0" w:space="0" w:color="auto"/>
        <w:shd w:val="clear" w:color="auto" w:fill="auto"/>
        <w:vertAlign w:val="baseline"/>
      </w:rPr>
    </w:lvl>
    <w:lvl w:ilvl="1" w:tplc="A524FB6A">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694A262">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CFCF930">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75E3948">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F28A86C">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558415A">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7B02AFA">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37DC4248">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0410AE8"/>
    <w:multiLevelType w:val="hybridMultilevel"/>
    <w:tmpl w:val="5170A68A"/>
    <w:lvl w:ilvl="0" w:tplc="685AAD7A">
      <w:start w:val="1"/>
      <w:numFmt w:val="bullet"/>
      <w:lvlText w:val="•"/>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CABF3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CE69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86FF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6AEDF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238F14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3A7AF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A02C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766D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5027232"/>
    <w:multiLevelType w:val="hybridMultilevel"/>
    <w:tmpl w:val="693CBB9C"/>
    <w:lvl w:ilvl="0" w:tplc="F74A7030">
      <w:start w:val="1"/>
      <w:numFmt w:val="bullet"/>
      <w:lvlText w:val="•"/>
      <w:lvlJc w:val="left"/>
      <w:pPr>
        <w:ind w:left="1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6028A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B2AFF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1875B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00E4E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0891E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58181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28DDA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7F0260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5956E0C"/>
    <w:multiLevelType w:val="hybridMultilevel"/>
    <w:tmpl w:val="11483AD0"/>
    <w:lvl w:ilvl="0" w:tplc="E47C17EC">
      <w:start w:val="1"/>
      <w:numFmt w:val="lowerLetter"/>
      <w:lvlText w:val="%1)"/>
      <w:lvlJc w:val="left"/>
      <w:pPr>
        <w:ind w:left="1171" w:hanging="360"/>
      </w:pPr>
      <w:rPr>
        <w:rFonts w:hint="default"/>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15" w15:restartNumberingAfterBreak="0">
    <w:nsid w:val="616B1331"/>
    <w:multiLevelType w:val="hybridMultilevel"/>
    <w:tmpl w:val="05D87D10"/>
    <w:lvl w:ilvl="0" w:tplc="75A6EE62">
      <w:start w:val="1"/>
      <w:numFmt w:val="bullet"/>
      <w:lvlText w:val="•"/>
      <w:lvlJc w:val="left"/>
      <w:pPr>
        <w:ind w:left="1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34250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3E99E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1E228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1E655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C646F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CA73E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7068C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92EED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2F933D3"/>
    <w:multiLevelType w:val="hybridMultilevel"/>
    <w:tmpl w:val="AA142CCA"/>
    <w:lvl w:ilvl="0" w:tplc="CE203278">
      <w:start w:val="1"/>
      <w:numFmt w:val="bullet"/>
      <w:lvlText w:val="•"/>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707086">
      <w:start w:val="1"/>
      <w:numFmt w:val="bullet"/>
      <w:lvlText w:val="o"/>
      <w:lvlJc w:val="left"/>
      <w:pPr>
        <w:ind w:left="18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C86E38">
      <w:start w:val="1"/>
      <w:numFmt w:val="bullet"/>
      <w:lvlText w:val="▪"/>
      <w:lvlJc w:val="left"/>
      <w:pPr>
        <w:ind w:left="26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6EA6F2">
      <w:start w:val="1"/>
      <w:numFmt w:val="bullet"/>
      <w:lvlText w:val="•"/>
      <w:lvlJc w:val="left"/>
      <w:pPr>
        <w:ind w:left="33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960FCA">
      <w:start w:val="1"/>
      <w:numFmt w:val="bullet"/>
      <w:lvlText w:val="o"/>
      <w:lvlJc w:val="left"/>
      <w:pPr>
        <w:ind w:left="40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18C4AE">
      <w:start w:val="1"/>
      <w:numFmt w:val="bullet"/>
      <w:lvlText w:val="▪"/>
      <w:lvlJc w:val="left"/>
      <w:pPr>
        <w:ind w:left="47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B65266">
      <w:start w:val="1"/>
      <w:numFmt w:val="bullet"/>
      <w:lvlText w:val="•"/>
      <w:lvlJc w:val="left"/>
      <w:pPr>
        <w:ind w:left="54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B8DF08">
      <w:start w:val="1"/>
      <w:numFmt w:val="bullet"/>
      <w:lvlText w:val="o"/>
      <w:lvlJc w:val="left"/>
      <w:pPr>
        <w:ind w:left="62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F2AFF6">
      <w:start w:val="1"/>
      <w:numFmt w:val="bullet"/>
      <w:lvlText w:val="▪"/>
      <w:lvlJc w:val="left"/>
      <w:pPr>
        <w:ind w:left="6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C5E213B"/>
    <w:multiLevelType w:val="hybridMultilevel"/>
    <w:tmpl w:val="2A10FDD6"/>
    <w:lvl w:ilvl="0" w:tplc="C0E460A4">
      <w:start w:val="1"/>
      <w:numFmt w:val="bullet"/>
      <w:lvlText w:val="•"/>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BECDF6">
      <w:start w:val="1"/>
      <w:numFmt w:val="bullet"/>
      <w:lvlText w:val="o"/>
      <w:lvlJc w:val="left"/>
      <w:pPr>
        <w:ind w:left="18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60DA62">
      <w:start w:val="1"/>
      <w:numFmt w:val="bullet"/>
      <w:lvlText w:val="▪"/>
      <w:lvlJc w:val="left"/>
      <w:pPr>
        <w:ind w:left="26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68546E">
      <w:start w:val="1"/>
      <w:numFmt w:val="bullet"/>
      <w:lvlText w:val="•"/>
      <w:lvlJc w:val="left"/>
      <w:pPr>
        <w:ind w:left="33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E446B2">
      <w:start w:val="1"/>
      <w:numFmt w:val="bullet"/>
      <w:lvlText w:val="o"/>
      <w:lvlJc w:val="left"/>
      <w:pPr>
        <w:ind w:left="40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8E1062">
      <w:start w:val="1"/>
      <w:numFmt w:val="bullet"/>
      <w:lvlText w:val="▪"/>
      <w:lvlJc w:val="left"/>
      <w:pPr>
        <w:ind w:left="47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68E820">
      <w:start w:val="1"/>
      <w:numFmt w:val="bullet"/>
      <w:lvlText w:val="•"/>
      <w:lvlJc w:val="left"/>
      <w:pPr>
        <w:ind w:left="54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38DAF0">
      <w:start w:val="1"/>
      <w:numFmt w:val="bullet"/>
      <w:lvlText w:val="o"/>
      <w:lvlJc w:val="left"/>
      <w:pPr>
        <w:ind w:left="62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5A4628">
      <w:start w:val="1"/>
      <w:numFmt w:val="bullet"/>
      <w:lvlText w:val="▪"/>
      <w:lvlJc w:val="left"/>
      <w:pPr>
        <w:ind w:left="6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908773A"/>
    <w:multiLevelType w:val="hybridMultilevel"/>
    <w:tmpl w:val="1C647B94"/>
    <w:lvl w:ilvl="0" w:tplc="25F8F77C">
      <w:start w:val="1"/>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16cid:durableId="1789424354">
    <w:abstractNumId w:val="17"/>
  </w:num>
  <w:num w:numId="2" w16cid:durableId="512257220">
    <w:abstractNumId w:val="16"/>
  </w:num>
  <w:num w:numId="3" w16cid:durableId="2080865233">
    <w:abstractNumId w:val="4"/>
  </w:num>
  <w:num w:numId="4" w16cid:durableId="1804737364">
    <w:abstractNumId w:val="1"/>
  </w:num>
  <w:num w:numId="5" w16cid:durableId="1769036316">
    <w:abstractNumId w:val="10"/>
  </w:num>
  <w:num w:numId="6" w16cid:durableId="237132188">
    <w:abstractNumId w:val="15"/>
  </w:num>
  <w:num w:numId="7" w16cid:durableId="1978870858">
    <w:abstractNumId w:val="0"/>
  </w:num>
  <w:num w:numId="8" w16cid:durableId="807169932">
    <w:abstractNumId w:val="13"/>
  </w:num>
  <w:num w:numId="9" w16cid:durableId="1556887638">
    <w:abstractNumId w:val="3"/>
  </w:num>
  <w:num w:numId="10" w16cid:durableId="1347058831">
    <w:abstractNumId w:val="6"/>
  </w:num>
  <w:num w:numId="11" w16cid:durableId="1845051886">
    <w:abstractNumId w:val="12"/>
  </w:num>
  <w:num w:numId="12" w16cid:durableId="904147428">
    <w:abstractNumId w:val="7"/>
  </w:num>
  <w:num w:numId="13" w16cid:durableId="1507865969">
    <w:abstractNumId w:val="18"/>
  </w:num>
  <w:num w:numId="14" w16cid:durableId="571354253">
    <w:abstractNumId w:val="8"/>
  </w:num>
  <w:num w:numId="15" w16cid:durableId="1807428343">
    <w:abstractNumId w:val="5"/>
  </w:num>
  <w:num w:numId="16" w16cid:durableId="1294867453">
    <w:abstractNumId w:val="14"/>
  </w:num>
  <w:num w:numId="17" w16cid:durableId="718823393">
    <w:abstractNumId w:val="11"/>
  </w:num>
  <w:num w:numId="18" w16cid:durableId="1723865147">
    <w:abstractNumId w:val="2"/>
  </w:num>
  <w:num w:numId="19" w16cid:durableId="13539204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AA6"/>
    <w:rsid w:val="00042F1D"/>
    <w:rsid w:val="00051B9C"/>
    <w:rsid w:val="002969CB"/>
    <w:rsid w:val="00436AA6"/>
    <w:rsid w:val="00463AD8"/>
    <w:rsid w:val="00596FFE"/>
    <w:rsid w:val="00655EB0"/>
    <w:rsid w:val="00657168"/>
    <w:rsid w:val="006D5C2D"/>
    <w:rsid w:val="0075383F"/>
    <w:rsid w:val="00816D78"/>
    <w:rsid w:val="00923165"/>
    <w:rsid w:val="009F2AB0"/>
    <w:rsid w:val="00A955C4"/>
    <w:rsid w:val="00B757F1"/>
    <w:rsid w:val="00C0554F"/>
    <w:rsid w:val="00C062B5"/>
    <w:rsid w:val="00C23435"/>
    <w:rsid w:val="00C74EB1"/>
    <w:rsid w:val="00FB7D0A"/>
    <w:rsid w:val="00FE3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4969F"/>
  <w15:docId w15:val="{CF4C1DC9-CA1B-49C3-B616-B6D1F8FF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21" w:hanging="10"/>
      <w:jc w:val="both"/>
    </w:pPr>
    <w:rPr>
      <w:rFonts w:ascii="Arial" w:eastAsia="Arial" w:hAnsi="Arial" w:cs="Arial"/>
      <w:color w:val="000000"/>
      <w:sz w:val="24"/>
    </w:rPr>
  </w:style>
  <w:style w:type="paragraph" w:styleId="Heading1">
    <w:name w:val="heading 1"/>
    <w:next w:val="Normal"/>
    <w:link w:val="Heading1Char"/>
    <w:uiPriority w:val="9"/>
    <w:unhideWhenUsed/>
    <w:qFormat/>
    <w:rsid w:val="00C0554F"/>
    <w:pPr>
      <w:keepNext/>
      <w:keepLines/>
      <w:spacing w:after="0"/>
      <w:ind w:left="120" w:right="3970"/>
      <w:outlineLvl w:val="0"/>
    </w:pPr>
    <w:rPr>
      <w:rFonts w:ascii="Calibri" w:eastAsia="Calibri" w:hAnsi="Calibri" w:cs="Calibri"/>
      <w:b/>
      <w:color w:val="17365D"/>
      <w:sz w:val="28"/>
    </w:rPr>
  </w:style>
  <w:style w:type="paragraph" w:styleId="Heading2">
    <w:name w:val="heading 2"/>
    <w:next w:val="Normal"/>
    <w:link w:val="Heading2Char"/>
    <w:uiPriority w:val="9"/>
    <w:unhideWhenUsed/>
    <w:qFormat/>
    <w:rsid w:val="0075383F"/>
    <w:pPr>
      <w:keepNext/>
      <w:keepLines/>
      <w:spacing w:after="4" w:line="251" w:lineRule="auto"/>
      <w:ind w:left="461" w:hanging="10"/>
      <w:jc w:val="both"/>
      <w:outlineLvl w:val="1"/>
    </w:pPr>
    <w:rPr>
      <w:rFonts w:eastAsia="Arial" w:cs="Arial"/>
      <w:b/>
      <w:color w:val="00206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5383F"/>
    <w:rPr>
      <w:rFonts w:eastAsia="Arial" w:cs="Arial"/>
      <w:b/>
      <w:color w:val="002060"/>
      <w:sz w:val="28"/>
    </w:rPr>
  </w:style>
  <w:style w:type="character" w:customStyle="1" w:styleId="Heading1Char">
    <w:name w:val="Heading 1 Char"/>
    <w:link w:val="Heading1"/>
    <w:uiPriority w:val="9"/>
    <w:rsid w:val="00C0554F"/>
    <w:rPr>
      <w:rFonts w:ascii="Calibri" w:eastAsia="Calibri" w:hAnsi="Calibri" w:cs="Calibri"/>
      <w:b/>
      <w:color w:val="17365D"/>
      <w:sz w:val="28"/>
    </w:rPr>
  </w:style>
  <w:style w:type="paragraph" w:styleId="BalloonText">
    <w:name w:val="Balloon Text"/>
    <w:basedOn w:val="Normal"/>
    <w:link w:val="BalloonTextChar"/>
    <w:uiPriority w:val="99"/>
    <w:semiHidden/>
    <w:unhideWhenUsed/>
    <w:rsid w:val="00C05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54F"/>
    <w:rPr>
      <w:rFonts w:ascii="Segoe UI" w:eastAsia="Arial" w:hAnsi="Segoe UI" w:cs="Segoe UI"/>
      <w:color w:val="000000"/>
      <w:sz w:val="18"/>
      <w:szCs w:val="18"/>
    </w:rPr>
  </w:style>
  <w:style w:type="paragraph" w:styleId="ListParagraph">
    <w:name w:val="List Paragraph"/>
    <w:basedOn w:val="Normal"/>
    <w:uiPriority w:val="34"/>
    <w:qFormat/>
    <w:rsid w:val="00816D78"/>
    <w:pPr>
      <w:ind w:left="720"/>
      <w:contextualSpacing/>
    </w:pPr>
  </w:style>
  <w:style w:type="paragraph" w:styleId="Header">
    <w:name w:val="header"/>
    <w:basedOn w:val="Normal"/>
    <w:link w:val="HeaderChar"/>
    <w:uiPriority w:val="99"/>
    <w:unhideWhenUsed/>
    <w:rsid w:val="009F2A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AB0"/>
    <w:rPr>
      <w:rFonts w:ascii="Arial" w:eastAsia="Arial" w:hAnsi="Arial" w:cs="Arial"/>
      <w:color w:val="000000"/>
      <w:sz w:val="24"/>
    </w:rPr>
  </w:style>
  <w:style w:type="paragraph" w:styleId="Footer">
    <w:name w:val="footer"/>
    <w:basedOn w:val="Normal"/>
    <w:link w:val="FooterChar"/>
    <w:uiPriority w:val="99"/>
    <w:unhideWhenUsed/>
    <w:rsid w:val="009F2AB0"/>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9F2AB0"/>
    <w:rPr>
      <w:rFonts w:cs="Times New Roman"/>
      <w:lang w:val="en-US" w:eastAsia="en-US"/>
    </w:rPr>
  </w:style>
  <w:style w:type="paragraph" w:styleId="TOCHeading">
    <w:name w:val="TOC Heading"/>
    <w:basedOn w:val="Heading1"/>
    <w:next w:val="Normal"/>
    <w:uiPriority w:val="39"/>
    <w:unhideWhenUsed/>
    <w:qFormat/>
    <w:rsid w:val="009F2AB0"/>
    <w:pPr>
      <w:spacing w:before="240"/>
      <w:ind w:left="0" w:right="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9F2AB0"/>
    <w:pPr>
      <w:tabs>
        <w:tab w:val="left" w:pos="440"/>
        <w:tab w:val="right" w:leader="dot" w:pos="9498"/>
      </w:tabs>
      <w:spacing w:after="100"/>
      <w:ind w:left="0" w:right="-1"/>
    </w:pPr>
  </w:style>
  <w:style w:type="paragraph" w:styleId="TOC2">
    <w:name w:val="toc 2"/>
    <w:basedOn w:val="Normal"/>
    <w:next w:val="Normal"/>
    <w:autoRedefine/>
    <w:uiPriority w:val="39"/>
    <w:unhideWhenUsed/>
    <w:rsid w:val="009F2AB0"/>
    <w:pPr>
      <w:tabs>
        <w:tab w:val="left" w:pos="426"/>
        <w:tab w:val="right" w:leader="dot" w:pos="9498"/>
      </w:tabs>
      <w:spacing w:after="100"/>
      <w:ind w:left="0" w:right="-1" w:firstLine="0"/>
    </w:pPr>
  </w:style>
  <w:style w:type="character" w:styleId="Hyperlink">
    <w:name w:val="Hyperlink"/>
    <w:basedOn w:val="DefaultParagraphFont"/>
    <w:uiPriority w:val="99"/>
    <w:unhideWhenUsed/>
    <w:rsid w:val="009F2A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ED3F-B814-4FFF-B429-8ECBADA4C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3064</Words>
  <Characters>17467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SDW</dc:creator>
  <cp:keywords/>
  <cp:lastModifiedBy>J Cochrane</cp:lastModifiedBy>
  <cp:revision>2</cp:revision>
  <dcterms:created xsi:type="dcterms:W3CDTF">2026-09-17T08:38:00Z</dcterms:created>
  <dcterms:modified xsi:type="dcterms:W3CDTF">2026-09-17T08:38:00Z</dcterms:modified>
</cp:coreProperties>
</file>