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268D1" w14:textId="77777777" w:rsidR="0083177D" w:rsidRPr="001F1854" w:rsidRDefault="0083177D" w:rsidP="0083177D">
      <w:pPr>
        <w:tabs>
          <w:tab w:val="left" w:pos="9026"/>
        </w:tabs>
        <w:spacing w:after="0" w:line="468" w:lineRule="exact"/>
        <w:ind w:left="0" w:right="-46" w:firstLine="0"/>
        <w:jc w:val="center"/>
        <w:rPr>
          <w:rFonts w:asciiTheme="minorHAnsi" w:hAnsiTheme="minorHAnsi"/>
          <w:color w:val="auto"/>
          <w:sz w:val="52"/>
          <w:szCs w:val="52"/>
          <w:lang w:eastAsia="en-US"/>
        </w:rPr>
      </w:pPr>
      <w:r w:rsidRPr="001F1854">
        <w:rPr>
          <w:rFonts w:asciiTheme="minorHAnsi" w:hAnsiTheme="minorHAnsi"/>
          <w:b/>
          <w:bCs/>
          <w:color w:val="244061"/>
          <w:spacing w:val="1"/>
          <w:position w:val="1"/>
          <w:sz w:val="52"/>
          <w:szCs w:val="52"/>
          <w:lang w:eastAsia="en-US"/>
        </w:rPr>
        <w:t>HAMSTEAD HALL ACADEMY</w:t>
      </w:r>
    </w:p>
    <w:p w14:paraId="580BE42E" w14:textId="77777777" w:rsidR="0083177D" w:rsidRPr="001F1854" w:rsidRDefault="0083177D" w:rsidP="0083177D">
      <w:pPr>
        <w:spacing w:before="8" w:after="0" w:line="180" w:lineRule="exact"/>
        <w:ind w:left="0" w:firstLine="0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5B3D92C6" w14:textId="77777777" w:rsidR="0083177D" w:rsidRPr="001F1854" w:rsidRDefault="0083177D" w:rsidP="0083177D">
      <w:pPr>
        <w:spacing w:after="0" w:line="200" w:lineRule="exact"/>
        <w:ind w:left="0" w:firstLine="0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tbl>
      <w:tblPr>
        <w:tblpPr w:leftFromText="180" w:rightFromText="180" w:vertAnchor="page" w:horzAnchor="margin" w:tblpY="11941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3703"/>
      </w:tblGrid>
      <w:tr w:rsidR="00596FDD" w:rsidRPr="001F1854" w14:paraId="0A7CE444" w14:textId="77777777" w:rsidTr="00596FDD">
        <w:trPr>
          <w:trHeight w:hRule="exact" w:val="45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FAE93" w14:textId="77777777" w:rsidR="00596FDD" w:rsidRPr="001F1854" w:rsidRDefault="00596FDD" w:rsidP="00596FDD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P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rs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n 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pon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2"/>
                <w:position w:val="1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e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934D6" w14:textId="77777777" w:rsidR="00596FDD" w:rsidRPr="001F1854" w:rsidRDefault="00596FDD" w:rsidP="00596FDD">
            <w:pPr>
              <w:tabs>
                <w:tab w:val="left" w:pos="2175"/>
              </w:tabs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color w:val="auto"/>
                <w:lang w:eastAsia="en-US"/>
              </w:rPr>
              <w:t>Miss S Wood (Quality Nominee)</w:t>
            </w:r>
          </w:p>
        </w:tc>
      </w:tr>
      <w:tr w:rsidR="00596FDD" w:rsidRPr="001F1854" w14:paraId="2EDF298D" w14:textId="77777777" w:rsidTr="00596FDD">
        <w:trPr>
          <w:trHeight w:hRule="exact" w:val="1125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DB51B" w14:textId="77777777" w:rsidR="00596FDD" w:rsidRPr="001F1854" w:rsidRDefault="00596FDD" w:rsidP="00596FDD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R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w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F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equen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9B3AF" w14:textId="6974C926" w:rsidR="00596FDD" w:rsidRPr="001F1854" w:rsidRDefault="00596FDD" w:rsidP="00596FDD">
            <w:pPr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>
              <w:rPr>
                <w:rFonts w:asciiTheme="minorHAnsi" w:hAnsiTheme="minorHAnsi"/>
                <w:color w:val="auto"/>
                <w:lang w:eastAsia="en-US"/>
              </w:rPr>
              <w:t xml:space="preserve">Every </w:t>
            </w:r>
            <w:r w:rsidR="00AF6311">
              <w:rPr>
                <w:rFonts w:asciiTheme="minorHAnsi" w:hAnsiTheme="minorHAnsi"/>
                <w:color w:val="auto"/>
                <w:lang w:eastAsia="en-US"/>
              </w:rPr>
              <w:t>2 years unless changes occur for unprecedented times. QN to regularly check Pearson guidance and amend where necessary.</w:t>
            </w:r>
          </w:p>
        </w:tc>
      </w:tr>
      <w:tr w:rsidR="00596FDD" w:rsidRPr="001F1854" w14:paraId="64C0D8A1" w14:textId="77777777" w:rsidTr="00596FDD">
        <w:trPr>
          <w:trHeight w:hRule="exact" w:val="42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9CC0E" w14:textId="77777777" w:rsidR="00596FDD" w:rsidRPr="001F1854" w:rsidRDefault="00596FDD" w:rsidP="00596FDD">
            <w:pPr>
              <w:spacing w:after="0" w:line="240" w:lineRule="auto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P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o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l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c</w:t>
            </w:r>
            <w:r w:rsidRPr="001F1854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y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2"/>
                <w:lang w:eastAsia="en-US"/>
              </w:rPr>
              <w:t xml:space="preserve"> 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lang w:eastAsia="en-US"/>
              </w:rPr>
              <w:t>F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>r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t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 xml:space="preserve"> 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ue</w:t>
            </w:r>
            <w:r w:rsidRPr="001F1854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61A04" w14:textId="465C60F5" w:rsidR="00596FDD" w:rsidRPr="001F1854" w:rsidRDefault="00596FDD" w:rsidP="00596FDD">
            <w:pPr>
              <w:spacing w:after="0" w:line="240" w:lineRule="auto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>
              <w:rPr>
                <w:rFonts w:asciiTheme="minorHAnsi" w:hAnsiTheme="minorHAnsi"/>
                <w:color w:val="auto"/>
                <w:lang w:eastAsia="en-US"/>
              </w:rPr>
              <w:t>January 201</w:t>
            </w:r>
            <w:r w:rsidR="00AF6311">
              <w:rPr>
                <w:rFonts w:asciiTheme="minorHAnsi" w:hAnsiTheme="minorHAnsi"/>
                <w:color w:val="auto"/>
                <w:lang w:eastAsia="en-US"/>
              </w:rPr>
              <w:t>6</w:t>
            </w:r>
          </w:p>
        </w:tc>
      </w:tr>
      <w:tr w:rsidR="00596FDD" w:rsidRPr="001F1854" w14:paraId="54845BCC" w14:textId="77777777" w:rsidTr="00596FDD">
        <w:trPr>
          <w:trHeight w:hRule="exact" w:val="430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375C6" w14:textId="77777777" w:rsidR="00596FDD" w:rsidRPr="001F1854" w:rsidRDefault="00596FDD" w:rsidP="00596FDD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L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R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w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A0C3E" w14:textId="04F92A87" w:rsidR="00596FDD" w:rsidRPr="001F1854" w:rsidRDefault="00596FDD" w:rsidP="00596FDD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1F185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September 202</w:t>
            </w:r>
            <w:r w:rsidR="00457C09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596FDD" w:rsidRPr="001F1854" w14:paraId="603A828A" w14:textId="77777777" w:rsidTr="00596FDD">
        <w:trPr>
          <w:trHeight w:hRule="exact" w:val="421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28091" w14:textId="0FF07C5D" w:rsidR="00596FDD" w:rsidRPr="001F1854" w:rsidRDefault="00596FDD" w:rsidP="00596FDD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Approved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 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b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="00160C0A" w:rsidRPr="00160C0A">
              <w:rPr>
                <w:rFonts w:asciiTheme="minorHAnsi" w:hAnsiTheme="minorHAnsi"/>
                <w:b/>
                <w:bCs/>
                <w:color w:val="auto"/>
                <w:spacing w:val="-2"/>
                <w:position w:val="1"/>
                <w:lang w:eastAsia="en-US"/>
              </w:rPr>
              <w:t xml:space="preserve">Head of School C. Tranter   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B243F" w14:textId="087FCD7A" w:rsidR="00596FDD" w:rsidRPr="001F1854" w:rsidRDefault="00596FDD" w:rsidP="00596FDD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1F185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</w:t>
            </w:r>
            <w:r w:rsidR="00AF6311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September</w:t>
            </w:r>
            <w:r w:rsidRPr="001F185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202</w:t>
            </w:r>
            <w:r w:rsidR="00457C09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596FDD" w:rsidRPr="001F1854" w14:paraId="451E2628" w14:textId="77777777" w:rsidTr="00596FDD">
        <w:trPr>
          <w:trHeight w:hRule="exact" w:val="565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ED96D" w14:textId="77777777" w:rsidR="00596FDD" w:rsidRPr="001F1854" w:rsidRDefault="00596FDD" w:rsidP="00596FDD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T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Po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i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s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c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o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mm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uni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d 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e f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ol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wi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n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g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</w:t>
            </w:r>
            <w:r w:rsidRPr="001F185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m</w:t>
            </w:r>
            <w:r w:rsidRPr="001F1854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eans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7F6A7" w14:textId="2F11F619" w:rsidR="00596FDD" w:rsidRPr="001F1854" w:rsidRDefault="00596FDD" w:rsidP="00596FDD">
            <w:pPr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1F1854">
              <w:rPr>
                <w:rFonts w:asciiTheme="minorHAnsi" w:hAnsiTheme="minorHAnsi"/>
                <w:color w:val="auto"/>
                <w:lang w:eastAsia="en-US"/>
              </w:rPr>
              <w:t>Academy website</w:t>
            </w:r>
            <w:r>
              <w:rPr>
                <w:rFonts w:asciiTheme="minorHAnsi" w:hAnsiTheme="minorHAnsi"/>
                <w:color w:val="auto"/>
                <w:lang w:eastAsia="en-US"/>
              </w:rPr>
              <w:t>, Staff Handbook</w:t>
            </w:r>
            <w:r w:rsidR="0060110C">
              <w:rPr>
                <w:rFonts w:asciiTheme="minorHAnsi" w:hAnsiTheme="minorHAnsi"/>
                <w:color w:val="auto"/>
                <w:lang w:eastAsia="en-US"/>
              </w:rPr>
              <w:t xml:space="preserve"> and Google Drive</w:t>
            </w:r>
          </w:p>
        </w:tc>
      </w:tr>
    </w:tbl>
    <w:p w14:paraId="64349C81" w14:textId="77777777" w:rsidR="0083177D" w:rsidRPr="001F1854" w:rsidRDefault="0083177D" w:rsidP="0083177D">
      <w:pPr>
        <w:spacing w:after="0" w:line="240" w:lineRule="auto"/>
        <w:ind w:left="3422" w:right="-20" w:firstLine="0"/>
        <w:rPr>
          <w:rFonts w:asciiTheme="minorHAnsi" w:eastAsiaTheme="minorHAnsi" w:hAnsiTheme="minorHAnsi" w:cstheme="minorBidi"/>
          <w:color w:val="auto"/>
          <w:szCs w:val="24"/>
          <w:lang w:eastAsia="en-US"/>
        </w:rPr>
      </w:pPr>
    </w:p>
    <w:p w14:paraId="47D91338" w14:textId="06A1EEAE" w:rsidR="0083177D" w:rsidRDefault="0083177D" w:rsidP="0083177D">
      <w:pPr>
        <w:spacing w:after="0" w:line="378" w:lineRule="auto"/>
        <w:ind w:left="7"/>
        <w:jc w:val="center"/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</w:pPr>
      <w:r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>RECOGNITION OF PRIOR LEARNING</w:t>
      </w:r>
    </w:p>
    <w:p w14:paraId="41507216" w14:textId="110E1A18" w:rsidR="007A1E60" w:rsidRPr="0020063F" w:rsidRDefault="0083177D" w:rsidP="0020063F">
      <w:pPr>
        <w:spacing w:after="0" w:line="378" w:lineRule="auto"/>
        <w:ind w:left="7"/>
        <w:jc w:val="center"/>
        <w:rPr>
          <w:rFonts w:asciiTheme="minorHAnsi" w:eastAsiaTheme="minorHAnsi" w:hAnsiTheme="minorHAnsi" w:cstheme="minorHAnsi"/>
          <w:color w:val="auto"/>
          <w:sz w:val="26"/>
          <w:szCs w:val="26"/>
          <w:lang w:eastAsia="en-US"/>
        </w:rPr>
      </w:pPr>
      <w:r w:rsidRPr="001F1854">
        <w:rPr>
          <w:rFonts w:asciiTheme="minorHAnsi" w:eastAsiaTheme="minorHAnsi" w:hAnsiTheme="minorHAnsi" w:cstheme="minorBidi"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747BB677" wp14:editId="4913E63F">
            <wp:simplePos x="0" y="0"/>
            <wp:positionH relativeFrom="margin">
              <wp:posOffset>264795</wp:posOffset>
            </wp:positionH>
            <wp:positionV relativeFrom="paragraph">
              <wp:posOffset>1294130</wp:posOffset>
            </wp:positionV>
            <wp:extent cx="1701748" cy="1990725"/>
            <wp:effectExtent l="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748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854">
        <w:rPr>
          <w:rFonts w:asciiTheme="minorHAnsi" w:eastAsiaTheme="minorHAnsi" w:hAnsiTheme="minorHAnsi" w:cstheme="minorHAnsi"/>
          <w:noProof/>
          <w:color w:val="auto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1B74D1D6" wp14:editId="6BA2B523">
            <wp:simplePos x="0" y="0"/>
            <wp:positionH relativeFrom="column">
              <wp:posOffset>3743684</wp:posOffset>
            </wp:positionH>
            <wp:positionV relativeFrom="paragraph">
              <wp:posOffset>1336040</wp:posOffset>
            </wp:positionV>
            <wp:extent cx="1571625" cy="1904800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>POLICY</w:t>
      </w:r>
      <w:r w:rsidRPr="001F1854">
        <w:rPr>
          <w:rFonts w:asciiTheme="minorHAnsi" w:eastAsiaTheme="minorHAnsi" w:hAnsiTheme="minorHAnsi" w:cstheme="minorHAnsi"/>
          <w:color w:val="auto"/>
          <w:sz w:val="26"/>
          <w:szCs w:val="26"/>
          <w:lang w:eastAsia="en-US"/>
        </w:rPr>
        <w:br w:type="page"/>
      </w:r>
    </w:p>
    <w:p w14:paraId="46295B5D" w14:textId="4D796C96" w:rsidR="00F56D68" w:rsidRDefault="00F56D68" w:rsidP="0020063F">
      <w:pPr>
        <w:pStyle w:val="Heading1"/>
        <w:jc w:val="both"/>
      </w:pPr>
      <w:r>
        <w:lastRenderedPageBreak/>
        <w:t>Key Staff</w:t>
      </w:r>
    </w:p>
    <w:p w14:paraId="46478265" w14:textId="77777777" w:rsidR="00F56D68" w:rsidRPr="00F56D68" w:rsidRDefault="00F56D68" w:rsidP="0020063F">
      <w:pPr>
        <w:jc w:val="both"/>
      </w:pPr>
    </w:p>
    <w:p w14:paraId="1341C2E4" w14:textId="2F31BD83" w:rsidR="00F56D68" w:rsidRDefault="00C735C2" w:rsidP="0020063F">
      <w:pPr>
        <w:pStyle w:val="ListParagraph"/>
        <w:numPr>
          <w:ilvl w:val="0"/>
          <w:numId w:val="5"/>
        </w:numPr>
        <w:jc w:val="both"/>
      </w:pPr>
      <w:r w:rsidRPr="00F56D68">
        <w:t xml:space="preserve">Executive </w:t>
      </w:r>
      <w:r w:rsidR="00342E9B" w:rsidRPr="00F56D68">
        <w:t>Principal</w:t>
      </w:r>
      <w:r w:rsidR="00F56D68">
        <w:t>: Mr J Mortimer</w:t>
      </w:r>
    </w:p>
    <w:p w14:paraId="22401E49" w14:textId="10A03FBD" w:rsidR="009874E2" w:rsidRDefault="009874E2" w:rsidP="0020063F">
      <w:pPr>
        <w:pStyle w:val="ListParagraph"/>
        <w:numPr>
          <w:ilvl w:val="0"/>
          <w:numId w:val="5"/>
        </w:numPr>
        <w:jc w:val="both"/>
      </w:pPr>
      <w:r>
        <w:t>Headteacher: Mrs Tranter</w:t>
      </w:r>
    </w:p>
    <w:p w14:paraId="0D4C9652" w14:textId="15B6A3F3" w:rsidR="00F56D68" w:rsidRDefault="00F56D68" w:rsidP="0020063F">
      <w:pPr>
        <w:pStyle w:val="ListParagraph"/>
        <w:numPr>
          <w:ilvl w:val="0"/>
          <w:numId w:val="5"/>
        </w:numPr>
        <w:jc w:val="both"/>
      </w:pPr>
      <w:r>
        <w:t>Quality Nominee: Miss S Wood</w:t>
      </w:r>
    </w:p>
    <w:p w14:paraId="11578DC0" w14:textId="77777777" w:rsidR="00F56D68" w:rsidRDefault="00C735C2" w:rsidP="0020063F">
      <w:pPr>
        <w:pStyle w:val="ListParagraph"/>
        <w:numPr>
          <w:ilvl w:val="0"/>
          <w:numId w:val="5"/>
        </w:numPr>
        <w:jc w:val="both"/>
      </w:pPr>
      <w:r w:rsidRPr="00F56D68">
        <w:t>Examinations Officer</w:t>
      </w:r>
      <w:r w:rsidR="00F56D68">
        <w:t>: Miss G Kain</w:t>
      </w:r>
    </w:p>
    <w:p w14:paraId="4635942D" w14:textId="2E44C0B3" w:rsidR="007A1E60" w:rsidRPr="00F56D68" w:rsidRDefault="00342E9B" w:rsidP="0020063F">
      <w:pPr>
        <w:pStyle w:val="ListParagraph"/>
        <w:numPr>
          <w:ilvl w:val="0"/>
          <w:numId w:val="5"/>
        </w:numPr>
        <w:jc w:val="both"/>
      </w:pPr>
      <w:r w:rsidRPr="00F56D68">
        <w:t>Programme Leaders</w:t>
      </w:r>
      <w:r w:rsidR="00F56D68">
        <w:t xml:space="preserve">: </w:t>
      </w:r>
      <w:r w:rsidR="005D6063">
        <w:t>Mr R Babbage, Mr Taylor, Mr Sims, Mrs Sheridan, Mr Roberts and Mrs Chahal</w:t>
      </w:r>
    </w:p>
    <w:p w14:paraId="1082688E" w14:textId="77777777" w:rsidR="007A1E60" w:rsidRPr="00F56D68" w:rsidRDefault="00342E9B" w:rsidP="0020063F">
      <w:pPr>
        <w:spacing w:after="0" w:line="259" w:lineRule="auto"/>
        <w:ind w:left="0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47E24BA3" w14:textId="7C4BDD56" w:rsidR="00F56D68" w:rsidRDefault="00F56D68" w:rsidP="0020063F">
      <w:pPr>
        <w:pStyle w:val="Heading1"/>
        <w:jc w:val="both"/>
      </w:pPr>
      <w:r>
        <w:t>Aim</w:t>
      </w:r>
    </w:p>
    <w:p w14:paraId="05772CD3" w14:textId="77777777" w:rsidR="00F56D68" w:rsidRPr="00F56D68" w:rsidRDefault="00F56D68" w:rsidP="0020063F">
      <w:pPr>
        <w:jc w:val="both"/>
      </w:pPr>
    </w:p>
    <w:p w14:paraId="75F1B9C5" w14:textId="47FF4270" w:rsidR="007A1E60" w:rsidRDefault="00342E9B" w:rsidP="0020063F">
      <w:pPr>
        <w:ind w:left="103" w:right="21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>R</w:t>
      </w:r>
      <w:r w:rsidR="0083177D" w:rsidRPr="00F56D68">
        <w:rPr>
          <w:rFonts w:asciiTheme="minorHAnsi" w:hAnsiTheme="minorHAnsi" w:cstheme="minorHAnsi"/>
        </w:rPr>
        <w:t xml:space="preserve">ecognition of </w:t>
      </w:r>
      <w:r w:rsidRPr="00F56D68">
        <w:rPr>
          <w:rFonts w:asciiTheme="minorHAnsi" w:hAnsiTheme="minorHAnsi" w:cstheme="minorHAnsi"/>
        </w:rPr>
        <w:t>P</w:t>
      </w:r>
      <w:r w:rsidR="0083177D" w:rsidRPr="00F56D68">
        <w:rPr>
          <w:rFonts w:asciiTheme="minorHAnsi" w:hAnsiTheme="minorHAnsi" w:cstheme="minorHAnsi"/>
        </w:rPr>
        <w:t xml:space="preserve">rior </w:t>
      </w:r>
      <w:r w:rsidRPr="00F56D68">
        <w:rPr>
          <w:rFonts w:asciiTheme="minorHAnsi" w:hAnsiTheme="minorHAnsi" w:cstheme="minorHAnsi"/>
        </w:rPr>
        <w:t>L</w:t>
      </w:r>
      <w:r w:rsidR="0083177D" w:rsidRPr="00F56D68">
        <w:rPr>
          <w:rFonts w:asciiTheme="minorHAnsi" w:hAnsiTheme="minorHAnsi" w:cstheme="minorHAnsi"/>
        </w:rPr>
        <w:t>earning (RPL)</w:t>
      </w:r>
      <w:r w:rsidRPr="00F56D68">
        <w:rPr>
          <w:rFonts w:asciiTheme="minorHAnsi" w:hAnsiTheme="minorHAnsi" w:cstheme="minorHAnsi"/>
        </w:rPr>
        <w:t xml:space="preserve"> at </w:t>
      </w:r>
      <w:r w:rsidR="00C735C2" w:rsidRPr="00F56D68">
        <w:rPr>
          <w:rFonts w:asciiTheme="minorHAnsi" w:hAnsiTheme="minorHAnsi" w:cstheme="minorHAnsi"/>
        </w:rPr>
        <w:t>HHA</w:t>
      </w:r>
      <w:r w:rsidRPr="00F56D68">
        <w:rPr>
          <w:rFonts w:asciiTheme="minorHAnsi" w:hAnsiTheme="minorHAnsi" w:cstheme="minorHAnsi"/>
        </w:rPr>
        <w:t xml:space="preserve"> focuses on assessment and awarding of credit for </w:t>
      </w:r>
      <w:r w:rsidR="00053B66" w:rsidRPr="00F56D68">
        <w:rPr>
          <w:rFonts w:asciiTheme="minorHAnsi" w:hAnsiTheme="minorHAnsi" w:cstheme="minorHAnsi"/>
        </w:rPr>
        <w:t xml:space="preserve">BTEC </w:t>
      </w:r>
      <w:r w:rsidRPr="00F56D68">
        <w:rPr>
          <w:rFonts w:asciiTheme="minorHAnsi" w:hAnsiTheme="minorHAnsi" w:cstheme="minorHAnsi"/>
        </w:rPr>
        <w:t xml:space="preserve">prior learning which may count as evidence towards: </w:t>
      </w:r>
    </w:p>
    <w:p w14:paraId="26A4ADD6" w14:textId="77777777" w:rsidR="00F56D68" w:rsidRPr="00F56D68" w:rsidRDefault="00F56D68" w:rsidP="0020063F">
      <w:pPr>
        <w:ind w:left="103" w:right="210"/>
        <w:jc w:val="both"/>
        <w:rPr>
          <w:rFonts w:asciiTheme="minorHAnsi" w:hAnsiTheme="minorHAnsi" w:cstheme="minorHAnsi"/>
        </w:rPr>
      </w:pPr>
    </w:p>
    <w:p w14:paraId="55709E85" w14:textId="3CF9DC8B" w:rsidR="007A1E60" w:rsidRPr="00F56D68" w:rsidRDefault="00342E9B" w:rsidP="0020063F">
      <w:pPr>
        <w:numPr>
          <w:ilvl w:val="0"/>
          <w:numId w:val="1"/>
        </w:numPr>
        <w:ind w:left="851" w:right="210" w:hanging="425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a unit accumulated towards a full </w:t>
      </w:r>
      <w:r w:rsidR="00053B66" w:rsidRPr="00F56D68">
        <w:rPr>
          <w:rFonts w:asciiTheme="minorHAnsi" w:hAnsiTheme="minorHAnsi" w:cstheme="minorHAnsi"/>
        </w:rPr>
        <w:t>BTEC</w:t>
      </w:r>
      <w:r w:rsidRPr="00F56D68">
        <w:rPr>
          <w:rFonts w:asciiTheme="minorHAnsi" w:hAnsiTheme="minorHAnsi" w:cstheme="minorHAnsi"/>
        </w:rPr>
        <w:t xml:space="preserve"> qualification </w:t>
      </w:r>
    </w:p>
    <w:p w14:paraId="5C7E3A24" w14:textId="3721F909" w:rsidR="007A1E60" w:rsidRPr="00F56D68" w:rsidRDefault="00342E9B" w:rsidP="0020063F">
      <w:pPr>
        <w:numPr>
          <w:ilvl w:val="0"/>
          <w:numId w:val="1"/>
        </w:numPr>
        <w:ind w:left="851" w:right="210" w:hanging="425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>unit</w:t>
      </w:r>
      <w:r w:rsidR="00053B66" w:rsidRPr="00F56D68">
        <w:rPr>
          <w:rFonts w:asciiTheme="minorHAnsi" w:hAnsiTheme="minorHAnsi" w:cstheme="minorHAnsi"/>
        </w:rPr>
        <w:t>, components</w:t>
      </w:r>
      <w:r w:rsidRPr="00F56D68">
        <w:rPr>
          <w:rFonts w:asciiTheme="minorHAnsi" w:hAnsiTheme="minorHAnsi" w:cstheme="minorHAnsi"/>
        </w:rPr>
        <w:t xml:space="preserve"> or units recognised by an Edexcel Certificate of Achievement </w:t>
      </w:r>
    </w:p>
    <w:p w14:paraId="71897182" w14:textId="30F69FC0" w:rsidR="007A1E60" w:rsidRPr="00F56D68" w:rsidRDefault="00F56D68" w:rsidP="0020063F">
      <w:pPr>
        <w:numPr>
          <w:ilvl w:val="0"/>
          <w:numId w:val="1"/>
        </w:numPr>
        <w:ind w:left="851" w:right="210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full Edexcel qualification</w:t>
      </w:r>
    </w:p>
    <w:p w14:paraId="40D480C9" w14:textId="77777777" w:rsidR="007A1E60" w:rsidRPr="00F56D68" w:rsidRDefault="00342E9B" w:rsidP="0020063F">
      <w:pPr>
        <w:spacing w:after="0" w:line="259" w:lineRule="auto"/>
        <w:ind w:left="851" w:hanging="425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4D57E739" w14:textId="41100989" w:rsidR="00F56D68" w:rsidRDefault="00596FDD" w:rsidP="0020063F">
      <w:pPr>
        <w:pStyle w:val="Heading1"/>
        <w:jc w:val="both"/>
      </w:pPr>
      <w:r>
        <w:t>Implementation</w:t>
      </w:r>
    </w:p>
    <w:p w14:paraId="1AAA0740" w14:textId="77777777" w:rsidR="00F56D68" w:rsidRDefault="00F56D68" w:rsidP="0020063F">
      <w:pPr>
        <w:ind w:left="103" w:right="210"/>
        <w:jc w:val="both"/>
        <w:rPr>
          <w:rFonts w:asciiTheme="minorHAnsi" w:hAnsiTheme="minorHAnsi" w:cstheme="minorHAnsi"/>
        </w:rPr>
      </w:pPr>
    </w:p>
    <w:p w14:paraId="335D82E6" w14:textId="404E65F4" w:rsidR="007A1E60" w:rsidRPr="00F56D68" w:rsidRDefault="00342E9B" w:rsidP="0020063F">
      <w:pPr>
        <w:ind w:left="103" w:right="1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Where units are assessed against assessment criteria or grading criteria, then all evidence must be evaluated using the stipulated criteria. In assessing a unit using RPL the assessor must be satisfied that the evidence produced by the learner meets the assessment standard established by the learning outcome and its related assessment criteria. </w:t>
      </w:r>
    </w:p>
    <w:p w14:paraId="25739044" w14:textId="77777777" w:rsidR="007A1E60" w:rsidRPr="00F56D68" w:rsidRDefault="00342E9B" w:rsidP="0020063F">
      <w:pPr>
        <w:spacing w:after="0" w:line="259" w:lineRule="auto"/>
        <w:ind w:left="0" w:right="1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5D724AF5" w14:textId="77777777" w:rsidR="007A1E60" w:rsidRPr="00F56D68" w:rsidRDefault="00342E9B" w:rsidP="0020063F">
      <w:pPr>
        <w:spacing w:after="0" w:line="228" w:lineRule="auto"/>
        <w:ind w:left="103" w:right="1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  <w:b/>
        </w:rPr>
        <w:t>In order to do this, Programme leaders will liaise with the Quality Nominee, Examinations Offic</w:t>
      </w:r>
      <w:r w:rsidR="00C735C2" w:rsidRPr="00F56D68">
        <w:rPr>
          <w:rFonts w:asciiTheme="minorHAnsi" w:hAnsiTheme="minorHAnsi" w:cstheme="minorHAnsi"/>
          <w:b/>
        </w:rPr>
        <w:t>er and Executive Principle</w:t>
      </w:r>
      <w:r w:rsidRPr="00F56D68">
        <w:rPr>
          <w:rFonts w:asciiTheme="minorHAnsi" w:hAnsiTheme="minorHAnsi" w:cstheme="minorHAnsi"/>
          <w:b/>
        </w:rPr>
        <w:t>.</w:t>
      </w:r>
      <w:r w:rsidRPr="00F56D68">
        <w:rPr>
          <w:rFonts w:asciiTheme="minorHAnsi" w:hAnsiTheme="minorHAnsi" w:cstheme="minorHAnsi"/>
        </w:rPr>
        <w:t xml:space="preserve"> </w:t>
      </w:r>
    </w:p>
    <w:p w14:paraId="04B27312" w14:textId="77777777" w:rsidR="007A1E60" w:rsidRPr="00F56D68" w:rsidRDefault="00342E9B" w:rsidP="0020063F">
      <w:pPr>
        <w:spacing w:after="0" w:line="259" w:lineRule="auto"/>
        <w:ind w:left="0" w:right="1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4CF539C1" w14:textId="77777777" w:rsidR="007A1E60" w:rsidRPr="00F56D68" w:rsidRDefault="00342E9B" w:rsidP="0020063F">
      <w:pPr>
        <w:ind w:left="103" w:right="1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At </w:t>
      </w:r>
      <w:r w:rsidR="00C735C2" w:rsidRPr="00F56D68">
        <w:rPr>
          <w:rFonts w:asciiTheme="minorHAnsi" w:hAnsiTheme="minorHAnsi" w:cstheme="minorHAnsi"/>
        </w:rPr>
        <w:t>HHA</w:t>
      </w:r>
      <w:r w:rsidRPr="00F56D68">
        <w:rPr>
          <w:rFonts w:asciiTheme="minorHAnsi" w:hAnsiTheme="minorHAnsi" w:cstheme="minorHAnsi"/>
        </w:rPr>
        <w:t>, RPL will be used for units, although where a full qualification is acknowledged a meeting will be h</w:t>
      </w:r>
      <w:r w:rsidR="00C735C2" w:rsidRPr="00F56D68">
        <w:rPr>
          <w:rFonts w:asciiTheme="minorHAnsi" w:hAnsiTheme="minorHAnsi" w:cstheme="minorHAnsi"/>
        </w:rPr>
        <w:t>eld by SDW and GKK</w:t>
      </w:r>
      <w:r w:rsidRPr="00F56D68">
        <w:rPr>
          <w:rFonts w:asciiTheme="minorHAnsi" w:hAnsiTheme="minorHAnsi" w:cstheme="minorHAnsi"/>
        </w:rPr>
        <w:t xml:space="preserve"> to discuss whether this is possible. </w:t>
      </w:r>
    </w:p>
    <w:p w14:paraId="76B56E23" w14:textId="77777777" w:rsidR="007A1E60" w:rsidRPr="00F56D68" w:rsidRDefault="00342E9B" w:rsidP="0020063F">
      <w:pPr>
        <w:spacing w:after="0" w:line="259" w:lineRule="auto"/>
        <w:ind w:left="0" w:right="1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294F2A6E" w14:textId="24CC5AC4" w:rsidR="007A1E60" w:rsidRPr="00F56D68" w:rsidRDefault="00342E9B" w:rsidP="0020063F">
      <w:pPr>
        <w:ind w:left="103" w:right="1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All prior knowledge and assessment evidence from </w:t>
      </w:r>
      <w:r w:rsidR="00596FDD">
        <w:rPr>
          <w:rFonts w:asciiTheme="minorHAnsi" w:hAnsiTheme="minorHAnsi" w:cstheme="minorHAnsi"/>
        </w:rPr>
        <w:t>a programme or different centre m</w:t>
      </w:r>
      <w:r w:rsidRPr="00F56D68">
        <w:rPr>
          <w:rFonts w:asciiTheme="minorHAnsi" w:hAnsiTheme="minorHAnsi" w:cstheme="minorHAnsi"/>
        </w:rPr>
        <w:t>u</w:t>
      </w:r>
      <w:r w:rsidR="00C735C2" w:rsidRPr="00F56D68">
        <w:rPr>
          <w:rFonts w:asciiTheme="minorHAnsi" w:hAnsiTheme="minorHAnsi" w:cstheme="minorHAnsi"/>
        </w:rPr>
        <w:t>st be made available to SDW and GKK</w:t>
      </w:r>
      <w:r w:rsidRPr="00F56D68">
        <w:rPr>
          <w:rFonts w:asciiTheme="minorHAnsi" w:hAnsiTheme="minorHAnsi" w:cstheme="minorHAnsi"/>
        </w:rPr>
        <w:t xml:space="preserve"> in order to make a decision</w:t>
      </w:r>
      <w:r w:rsidR="00053B66" w:rsidRPr="00F56D68">
        <w:rPr>
          <w:rFonts w:asciiTheme="minorHAnsi" w:hAnsiTheme="minorHAnsi" w:cstheme="minorHAnsi"/>
        </w:rPr>
        <w:t xml:space="preserve"> regarding unit claims and outcomes.</w:t>
      </w:r>
    </w:p>
    <w:p w14:paraId="5D1B7F39" w14:textId="77777777" w:rsidR="007A1E60" w:rsidRPr="00F56D68" w:rsidRDefault="00342E9B" w:rsidP="0020063F">
      <w:pPr>
        <w:spacing w:after="0" w:line="259" w:lineRule="auto"/>
        <w:ind w:left="0" w:right="1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02EC8F91" w14:textId="77777777" w:rsidR="007A1E60" w:rsidRPr="00F56D68" w:rsidRDefault="00342E9B" w:rsidP="0020063F">
      <w:pPr>
        <w:ind w:left="103" w:right="1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The RPL process at </w:t>
      </w:r>
      <w:r w:rsidR="00C735C2" w:rsidRPr="00F56D68">
        <w:rPr>
          <w:rFonts w:asciiTheme="minorHAnsi" w:hAnsiTheme="minorHAnsi" w:cstheme="minorHAnsi"/>
          <w:i/>
        </w:rPr>
        <w:t>HHA</w:t>
      </w:r>
      <w:r w:rsidRPr="00F56D68">
        <w:rPr>
          <w:rFonts w:asciiTheme="minorHAnsi" w:hAnsiTheme="minorHAnsi" w:cstheme="minorHAnsi"/>
          <w:i/>
        </w:rPr>
        <w:t xml:space="preserve"> </w:t>
      </w:r>
      <w:r w:rsidRPr="00F56D68">
        <w:rPr>
          <w:rFonts w:asciiTheme="minorHAnsi" w:hAnsiTheme="minorHAnsi" w:cstheme="minorHAnsi"/>
        </w:rPr>
        <w:t xml:space="preserve">is </w:t>
      </w:r>
      <w:r w:rsidRPr="00F56D68">
        <w:rPr>
          <w:rFonts w:asciiTheme="minorHAnsi" w:hAnsiTheme="minorHAnsi" w:cstheme="minorHAnsi"/>
          <w:b/>
        </w:rPr>
        <w:t xml:space="preserve">not </w:t>
      </w:r>
      <w:r w:rsidRPr="00F56D68">
        <w:rPr>
          <w:rFonts w:asciiTheme="minorHAnsi" w:hAnsiTheme="minorHAnsi" w:cstheme="minorHAnsi"/>
        </w:rPr>
        <w:t xml:space="preserve">concerned with allowing for exceptional entry to, or exemption from, a programme of study. </w:t>
      </w:r>
    </w:p>
    <w:p w14:paraId="484C69B1" w14:textId="77777777" w:rsidR="007A1E60" w:rsidRPr="00F56D68" w:rsidRDefault="00342E9B" w:rsidP="0020063F">
      <w:pPr>
        <w:spacing w:after="0" w:line="259" w:lineRule="auto"/>
        <w:ind w:left="0" w:right="1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367F981A" w14:textId="77777777" w:rsidR="007A1E60" w:rsidRPr="00F56D68" w:rsidRDefault="00342E9B" w:rsidP="0020063F">
      <w:pPr>
        <w:ind w:left="103" w:right="1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The RPL process at </w:t>
      </w:r>
      <w:r w:rsidR="00C735C2" w:rsidRPr="00F56D68">
        <w:rPr>
          <w:rFonts w:asciiTheme="minorHAnsi" w:hAnsiTheme="minorHAnsi" w:cstheme="minorHAnsi"/>
          <w:i/>
        </w:rPr>
        <w:t>HHA</w:t>
      </w:r>
      <w:r w:rsidRPr="00F56D68">
        <w:rPr>
          <w:rFonts w:asciiTheme="minorHAnsi" w:hAnsiTheme="minorHAnsi" w:cstheme="minorHAnsi"/>
          <w:i/>
        </w:rPr>
        <w:t xml:space="preserve"> </w:t>
      </w:r>
      <w:r w:rsidRPr="00F56D68">
        <w:rPr>
          <w:rFonts w:asciiTheme="minorHAnsi" w:hAnsiTheme="minorHAnsi" w:cstheme="minorHAnsi"/>
        </w:rPr>
        <w:t xml:space="preserve">does </w:t>
      </w:r>
      <w:r w:rsidRPr="00F56D68">
        <w:rPr>
          <w:rFonts w:asciiTheme="minorHAnsi" w:hAnsiTheme="minorHAnsi" w:cstheme="minorHAnsi"/>
          <w:b/>
        </w:rPr>
        <w:t xml:space="preserve">not </w:t>
      </w:r>
      <w:r w:rsidRPr="00F56D68">
        <w:rPr>
          <w:rFonts w:asciiTheme="minorHAnsi" w:hAnsiTheme="minorHAnsi" w:cstheme="minorHAnsi"/>
        </w:rPr>
        <w:t xml:space="preserve">allow the recognition of any unit assessed by external assessment only because such units are subject to specific evidence requirements. </w:t>
      </w:r>
    </w:p>
    <w:p w14:paraId="57FADE08" w14:textId="77777777" w:rsidR="007A1E60" w:rsidRPr="00F56D68" w:rsidRDefault="00342E9B" w:rsidP="0020063F">
      <w:pPr>
        <w:spacing w:after="0" w:line="259" w:lineRule="auto"/>
        <w:ind w:left="0" w:right="1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5B0D8C4B" w14:textId="77777777" w:rsidR="00596FDD" w:rsidRDefault="00596FDD" w:rsidP="0020063F">
      <w:pPr>
        <w:spacing w:after="160" w:line="259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4E24C8C6" w14:textId="31CC0DB0" w:rsidR="007A1E60" w:rsidRDefault="00342E9B" w:rsidP="0020063F">
      <w:pPr>
        <w:spacing w:after="25"/>
        <w:ind w:left="103" w:right="21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lastRenderedPageBreak/>
        <w:t>In order to carry out RPL, it is vital that every member of</w:t>
      </w:r>
      <w:r w:rsidR="00053B66" w:rsidRPr="00F56D68">
        <w:rPr>
          <w:rFonts w:asciiTheme="minorHAnsi" w:hAnsiTheme="minorHAnsi" w:cstheme="minorHAnsi"/>
        </w:rPr>
        <w:t xml:space="preserve"> Hamstead Hall Academy</w:t>
      </w:r>
      <w:r w:rsidRPr="00F56D68">
        <w:rPr>
          <w:rFonts w:asciiTheme="minorHAnsi" w:hAnsiTheme="minorHAnsi" w:cstheme="minorHAnsi"/>
          <w:i/>
        </w:rPr>
        <w:t xml:space="preserve"> </w:t>
      </w:r>
      <w:r w:rsidRPr="00F56D68">
        <w:rPr>
          <w:rFonts w:asciiTheme="minorHAnsi" w:hAnsiTheme="minorHAnsi" w:cstheme="minorHAnsi"/>
        </w:rPr>
        <w:t xml:space="preserve">BTEC team strive to ensure that: </w:t>
      </w:r>
    </w:p>
    <w:p w14:paraId="7C35D6C0" w14:textId="77777777" w:rsidR="00596FDD" w:rsidRPr="00F56D68" w:rsidRDefault="00596FDD" w:rsidP="0020063F">
      <w:pPr>
        <w:spacing w:after="25"/>
        <w:ind w:left="103" w:right="210"/>
        <w:jc w:val="both"/>
        <w:rPr>
          <w:rFonts w:asciiTheme="minorHAnsi" w:hAnsiTheme="minorHAnsi" w:cstheme="minorHAnsi"/>
        </w:rPr>
      </w:pPr>
    </w:p>
    <w:p w14:paraId="74373509" w14:textId="77777777" w:rsidR="007A1E60" w:rsidRPr="00F56D68" w:rsidRDefault="00342E9B" w:rsidP="0020063F">
      <w:pPr>
        <w:numPr>
          <w:ilvl w:val="0"/>
          <w:numId w:val="2"/>
        </w:numPr>
        <w:ind w:right="210" w:hanging="156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Learners are registered as soon as they formally start to gather evidence </w:t>
      </w:r>
    </w:p>
    <w:p w14:paraId="04FA83B3" w14:textId="77777777" w:rsidR="007A1E60" w:rsidRPr="00F56D68" w:rsidRDefault="00342E9B" w:rsidP="0020063F">
      <w:pPr>
        <w:numPr>
          <w:ilvl w:val="0"/>
          <w:numId w:val="2"/>
        </w:numPr>
        <w:ind w:right="210" w:hanging="156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Records of assessment are maintained, as for any other unit/qualification </w:t>
      </w:r>
    </w:p>
    <w:p w14:paraId="199B0D06" w14:textId="77777777" w:rsidR="007A1E60" w:rsidRPr="00F56D68" w:rsidRDefault="00342E9B" w:rsidP="0020063F">
      <w:pPr>
        <w:numPr>
          <w:ilvl w:val="0"/>
          <w:numId w:val="2"/>
        </w:numPr>
        <w:ind w:right="210" w:hanging="156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Certification and claims are made according to normal procedures </w:t>
      </w:r>
    </w:p>
    <w:p w14:paraId="6C4F4BFC" w14:textId="77777777" w:rsidR="007A1E60" w:rsidRPr="00F56D68" w:rsidRDefault="00342E9B" w:rsidP="0020063F">
      <w:pPr>
        <w:numPr>
          <w:ilvl w:val="0"/>
          <w:numId w:val="2"/>
        </w:numPr>
        <w:ind w:right="210" w:hanging="156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All relevant evidence is assessed before assessment decisions are confirmed </w:t>
      </w:r>
    </w:p>
    <w:p w14:paraId="3922F437" w14:textId="77777777" w:rsidR="007A1E60" w:rsidRPr="00F56D68" w:rsidRDefault="00342E9B" w:rsidP="0020063F">
      <w:pPr>
        <w:spacing w:after="0" w:line="259" w:lineRule="auto"/>
        <w:ind w:left="0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0CFFAA97" w14:textId="77777777" w:rsidR="007A1E60" w:rsidRPr="00F56D68" w:rsidRDefault="00342E9B" w:rsidP="0020063F">
      <w:pPr>
        <w:ind w:left="103" w:right="21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In the event of a learner moving BTEC courses within the school, the evidence of assessment must be put together in a file to be given to the QN and EO. </w:t>
      </w:r>
    </w:p>
    <w:p w14:paraId="474016B5" w14:textId="77777777" w:rsidR="007A1E60" w:rsidRPr="00F56D68" w:rsidRDefault="00342E9B" w:rsidP="0020063F">
      <w:pPr>
        <w:spacing w:after="0" w:line="259" w:lineRule="auto"/>
        <w:ind w:left="108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00B3EBE9" w14:textId="40E04E61" w:rsidR="007A1E60" w:rsidRPr="00F56D68" w:rsidRDefault="00342E9B" w:rsidP="0020063F">
      <w:pPr>
        <w:ind w:left="103" w:right="21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>In the event of a learner moving from</w:t>
      </w:r>
      <w:r w:rsidR="00C735C2" w:rsidRPr="00F56D68">
        <w:rPr>
          <w:rFonts w:asciiTheme="minorHAnsi" w:hAnsiTheme="minorHAnsi" w:cstheme="minorHAnsi"/>
        </w:rPr>
        <w:t xml:space="preserve"> one BTEC centre to </w:t>
      </w:r>
      <w:r w:rsidR="00053B66" w:rsidRPr="00F56D68">
        <w:rPr>
          <w:rFonts w:asciiTheme="minorHAnsi" w:hAnsiTheme="minorHAnsi" w:cstheme="minorHAnsi"/>
        </w:rPr>
        <w:t xml:space="preserve">another, </w:t>
      </w:r>
      <w:r w:rsidR="00C735C2" w:rsidRPr="00F56D68">
        <w:rPr>
          <w:rFonts w:asciiTheme="minorHAnsi" w:hAnsiTheme="minorHAnsi" w:cstheme="minorHAnsi"/>
        </w:rPr>
        <w:t>SDW and GKK</w:t>
      </w:r>
      <w:r w:rsidRPr="00F56D68">
        <w:rPr>
          <w:rFonts w:asciiTheme="minorHAnsi" w:hAnsiTheme="minorHAnsi" w:cstheme="minorHAnsi"/>
        </w:rPr>
        <w:t>, the EO will correspond with the previous</w:t>
      </w:r>
      <w:r w:rsidR="00053B66" w:rsidRPr="00F56D68">
        <w:rPr>
          <w:rFonts w:asciiTheme="minorHAnsi" w:hAnsiTheme="minorHAnsi" w:cstheme="minorHAnsi"/>
        </w:rPr>
        <w:t xml:space="preserve"> or potential new</w:t>
      </w:r>
      <w:r w:rsidRPr="00F56D68">
        <w:rPr>
          <w:rFonts w:asciiTheme="minorHAnsi" w:hAnsiTheme="minorHAnsi" w:cstheme="minorHAnsi"/>
        </w:rPr>
        <w:t xml:space="preserve"> centre to gather assessment evidence to then liaise with the QN </w:t>
      </w:r>
      <w:r w:rsidRPr="00F56D68">
        <w:rPr>
          <w:rFonts w:asciiTheme="minorHAnsi" w:hAnsiTheme="minorHAnsi" w:cstheme="minorHAnsi"/>
          <w:b/>
        </w:rPr>
        <w:t xml:space="preserve">before </w:t>
      </w:r>
      <w:r w:rsidRPr="00F56D68">
        <w:rPr>
          <w:rFonts w:asciiTheme="minorHAnsi" w:hAnsiTheme="minorHAnsi" w:cstheme="minorHAnsi"/>
        </w:rPr>
        <w:t xml:space="preserve">being registered on </w:t>
      </w:r>
      <w:r w:rsidR="00596FDD">
        <w:rPr>
          <w:rFonts w:asciiTheme="minorHAnsi" w:hAnsiTheme="minorHAnsi" w:cstheme="minorHAnsi"/>
        </w:rPr>
        <w:t>a BTEC course within the Academy.</w:t>
      </w:r>
    </w:p>
    <w:p w14:paraId="116DE812" w14:textId="77777777" w:rsidR="007A1E60" w:rsidRPr="00F56D68" w:rsidRDefault="00342E9B" w:rsidP="0020063F">
      <w:pPr>
        <w:spacing w:after="0" w:line="259" w:lineRule="auto"/>
        <w:ind w:left="108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406CA447" w14:textId="7556711C" w:rsidR="007A1E60" w:rsidRDefault="00342E9B" w:rsidP="0020063F">
      <w:pPr>
        <w:spacing w:after="252"/>
        <w:ind w:left="103" w:right="21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>Any questions regarding the above should be</w:t>
      </w:r>
      <w:r w:rsidR="00596FDD">
        <w:rPr>
          <w:rFonts w:asciiTheme="minorHAnsi" w:hAnsiTheme="minorHAnsi" w:cstheme="minorHAnsi"/>
        </w:rPr>
        <w:t xml:space="preserve"> directed to the QN,</w:t>
      </w:r>
      <w:r w:rsidR="00C735C2" w:rsidRPr="00F56D68">
        <w:rPr>
          <w:rFonts w:asciiTheme="minorHAnsi" w:hAnsiTheme="minorHAnsi" w:cstheme="minorHAnsi"/>
        </w:rPr>
        <w:t xml:space="preserve"> M</w:t>
      </w:r>
      <w:r w:rsidR="00596FDD">
        <w:rPr>
          <w:rFonts w:asciiTheme="minorHAnsi" w:hAnsiTheme="minorHAnsi" w:cstheme="minorHAnsi"/>
        </w:rPr>
        <w:t>i</w:t>
      </w:r>
      <w:r w:rsidR="00C735C2" w:rsidRPr="00F56D68">
        <w:rPr>
          <w:rFonts w:asciiTheme="minorHAnsi" w:hAnsiTheme="minorHAnsi" w:cstheme="minorHAnsi"/>
        </w:rPr>
        <w:t>s</w:t>
      </w:r>
      <w:r w:rsidR="00596FDD">
        <w:rPr>
          <w:rFonts w:asciiTheme="minorHAnsi" w:hAnsiTheme="minorHAnsi" w:cstheme="minorHAnsi"/>
        </w:rPr>
        <w:t>s</w:t>
      </w:r>
      <w:r w:rsidR="00C735C2" w:rsidRPr="00F56D68">
        <w:rPr>
          <w:rFonts w:asciiTheme="minorHAnsi" w:hAnsiTheme="minorHAnsi" w:cstheme="minorHAnsi"/>
        </w:rPr>
        <w:t xml:space="preserve"> S Wood</w:t>
      </w:r>
      <w:r w:rsidR="0020063F">
        <w:rPr>
          <w:rFonts w:asciiTheme="minorHAnsi" w:hAnsiTheme="minorHAnsi" w:cstheme="minorHAnsi"/>
        </w:rPr>
        <w:t>.</w:t>
      </w:r>
    </w:p>
    <w:p w14:paraId="103E30EB" w14:textId="77777777" w:rsidR="0020063F" w:rsidRPr="0020063F" w:rsidRDefault="0020063F" w:rsidP="0020063F">
      <w:pPr>
        <w:spacing w:after="252"/>
        <w:ind w:left="103" w:right="210"/>
        <w:jc w:val="both"/>
        <w:rPr>
          <w:rFonts w:asciiTheme="minorHAnsi" w:hAnsiTheme="minorHAnsi" w:cstheme="minorHAnsi"/>
          <w:sz w:val="2"/>
        </w:rPr>
      </w:pPr>
    </w:p>
    <w:p w14:paraId="22E6FD71" w14:textId="05F05231" w:rsidR="007A1E60" w:rsidRDefault="00596FDD" w:rsidP="0020063F">
      <w:pPr>
        <w:pStyle w:val="Heading1"/>
        <w:jc w:val="both"/>
        <w:rPr>
          <w:rFonts w:eastAsia="Arial"/>
          <w:sz w:val="24"/>
          <w:szCs w:val="22"/>
        </w:rPr>
      </w:pPr>
      <w:r>
        <w:rPr>
          <w:rFonts w:eastAsia="Arial"/>
        </w:rPr>
        <w:t xml:space="preserve">Monitoring </w:t>
      </w:r>
      <w:r w:rsidRPr="00596FDD">
        <w:t>and R</w:t>
      </w:r>
      <w:r w:rsidR="00342E9B" w:rsidRPr="00596FDD">
        <w:t>eview</w:t>
      </w:r>
      <w:r w:rsidR="00342E9B" w:rsidRPr="00F56D68">
        <w:rPr>
          <w:rFonts w:eastAsia="Arial"/>
          <w:sz w:val="24"/>
          <w:szCs w:val="22"/>
        </w:rPr>
        <w:t xml:space="preserve"> </w:t>
      </w:r>
    </w:p>
    <w:p w14:paraId="6F8DE72F" w14:textId="77777777" w:rsidR="00596FDD" w:rsidRPr="00596FDD" w:rsidRDefault="00596FDD" w:rsidP="0020063F">
      <w:pPr>
        <w:jc w:val="both"/>
      </w:pPr>
    </w:p>
    <w:p w14:paraId="12959858" w14:textId="77777777" w:rsidR="007A1E60" w:rsidRPr="00F56D68" w:rsidRDefault="00342E9B" w:rsidP="0020063F">
      <w:pPr>
        <w:spacing w:after="259" w:line="259" w:lineRule="auto"/>
        <w:ind w:left="137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This policy will be reviewed every 2 years or in the following circumstances: </w:t>
      </w:r>
      <w:r w:rsidRPr="00F56D68">
        <w:rPr>
          <w:rFonts w:asciiTheme="minorHAnsi" w:hAnsiTheme="minorHAnsi" w:cstheme="minorHAnsi"/>
          <w:b/>
        </w:rPr>
        <w:t xml:space="preserve"> </w:t>
      </w:r>
    </w:p>
    <w:p w14:paraId="1002159A" w14:textId="77777777" w:rsidR="007A1E60" w:rsidRPr="00F56D68" w:rsidRDefault="00342E9B" w:rsidP="0020063F">
      <w:pPr>
        <w:numPr>
          <w:ilvl w:val="0"/>
          <w:numId w:val="3"/>
        </w:numPr>
        <w:spacing w:after="50" w:line="259" w:lineRule="auto"/>
        <w:ind w:left="552" w:hanging="425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changes in legislation and / or government guidance </w:t>
      </w:r>
    </w:p>
    <w:p w14:paraId="3B03802D" w14:textId="77777777" w:rsidR="007A1E60" w:rsidRPr="00F56D68" w:rsidRDefault="00342E9B" w:rsidP="0020063F">
      <w:pPr>
        <w:numPr>
          <w:ilvl w:val="0"/>
          <w:numId w:val="3"/>
        </w:numPr>
        <w:spacing w:after="77" w:line="259" w:lineRule="auto"/>
        <w:ind w:left="552" w:hanging="425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as a result of any other significant change or event </w:t>
      </w:r>
    </w:p>
    <w:p w14:paraId="1058FFEA" w14:textId="2F6AA5E8" w:rsidR="007A1E60" w:rsidRPr="00F56D68" w:rsidRDefault="00053B66" w:rsidP="0020063F">
      <w:pPr>
        <w:numPr>
          <w:ilvl w:val="0"/>
          <w:numId w:val="3"/>
        </w:numPr>
        <w:spacing w:after="259" w:line="259" w:lineRule="auto"/>
        <w:ind w:left="552" w:hanging="425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>if</w:t>
      </w:r>
      <w:r w:rsidR="00342E9B" w:rsidRPr="00F56D68">
        <w:rPr>
          <w:rFonts w:asciiTheme="minorHAnsi" w:hAnsiTheme="minorHAnsi" w:cstheme="minorHAnsi"/>
        </w:rPr>
        <w:t xml:space="preserve"> the policy is determined not to be effective </w:t>
      </w:r>
    </w:p>
    <w:p w14:paraId="415E6503" w14:textId="77777777" w:rsidR="007A1E60" w:rsidRPr="00F56D68" w:rsidRDefault="00342E9B" w:rsidP="0020063F">
      <w:pPr>
        <w:spacing w:after="272" w:line="259" w:lineRule="auto"/>
        <w:ind w:left="108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                                                             </w:t>
      </w:r>
    </w:p>
    <w:p w14:paraId="5D55F5FC" w14:textId="77777777" w:rsidR="007A1E60" w:rsidRPr="00F56D68" w:rsidRDefault="00342E9B" w:rsidP="0020063F">
      <w:pPr>
        <w:spacing w:after="270" w:line="259" w:lineRule="auto"/>
        <w:ind w:left="108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45CAB2D7" w14:textId="77777777" w:rsidR="007A1E60" w:rsidRPr="00F56D68" w:rsidRDefault="00342E9B" w:rsidP="0020063F">
      <w:pPr>
        <w:spacing w:after="269" w:line="259" w:lineRule="auto"/>
        <w:ind w:left="108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 xml:space="preserve"> </w:t>
      </w:r>
    </w:p>
    <w:p w14:paraId="0C3BCA56" w14:textId="6344EE9F" w:rsidR="007A1E60" w:rsidRDefault="00C735C2" w:rsidP="0020063F">
      <w:pPr>
        <w:spacing w:after="0" w:line="259" w:lineRule="auto"/>
        <w:ind w:left="0" w:right="299" w:firstLine="0"/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>Amended September 20</w:t>
      </w:r>
      <w:r w:rsidR="00053B66" w:rsidRPr="00F56D68">
        <w:rPr>
          <w:rFonts w:asciiTheme="minorHAnsi" w:hAnsiTheme="minorHAnsi" w:cstheme="minorHAnsi"/>
        </w:rPr>
        <w:t>2</w:t>
      </w:r>
      <w:r w:rsidR="009874E2">
        <w:rPr>
          <w:rFonts w:asciiTheme="minorHAnsi" w:hAnsiTheme="minorHAnsi" w:cstheme="minorHAnsi"/>
        </w:rPr>
        <w:t>0</w:t>
      </w:r>
    </w:p>
    <w:p w14:paraId="180604B2" w14:textId="2D02A7A3" w:rsidR="009874E2" w:rsidRPr="00F56D68" w:rsidRDefault="009874E2" w:rsidP="0020063F">
      <w:pPr>
        <w:spacing w:after="0" w:line="259" w:lineRule="auto"/>
        <w:ind w:left="0" w:right="299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Reviewed September 2022</w:t>
      </w:r>
    </w:p>
    <w:p w14:paraId="5C0D66F2" w14:textId="093330DA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0BE5D3FF" w14:textId="0B0284FA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7AB42C28" w14:textId="6D0EE35A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6F34F864" w14:textId="5E2A088A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0D968BD9" w14:textId="637FC505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37B62BB5" w14:textId="62B77EE4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348BDD40" w14:textId="74B3B3B8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2D028106" w14:textId="541C7B4D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63B314AF" w14:textId="682D6400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30623974" w14:textId="4342EEBB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p w14:paraId="79CD62BB" w14:textId="4331F439" w:rsidR="00053B66" w:rsidRPr="00F56D68" w:rsidRDefault="00053B66" w:rsidP="0020063F">
      <w:pPr>
        <w:tabs>
          <w:tab w:val="left" w:pos="3282"/>
        </w:tabs>
        <w:jc w:val="both"/>
        <w:rPr>
          <w:rFonts w:asciiTheme="minorHAnsi" w:hAnsiTheme="minorHAnsi" w:cstheme="minorHAnsi"/>
        </w:rPr>
      </w:pPr>
      <w:r w:rsidRPr="00F56D68">
        <w:rPr>
          <w:rFonts w:asciiTheme="minorHAnsi" w:hAnsiTheme="minorHAnsi" w:cstheme="minorHAnsi"/>
        </w:rPr>
        <w:tab/>
      </w:r>
      <w:r w:rsidRPr="00F56D68">
        <w:rPr>
          <w:rFonts w:asciiTheme="minorHAnsi" w:hAnsiTheme="minorHAnsi" w:cstheme="minorHAnsi"/>
        </w:rPr>
        <w:tab/>
      </w:r>
    </w:p>
    <w:p w14:paraId="72AFA27E" w14:textId="77777777" w:rsidR="00053B66" w:rsidRPr="00F56D68" w:rsidRDefault="00053B66" w:rsidP="0020063F">
      <w:pPr>
        <w:jc w:val="both"/>
        <w:rPr>
          <w:rFonts w:asciiTheme="minorHAnsi" w:hAnsiTheme="minorHAnsi" w:cstheme="minorHAnsi"/>
        </w:rPr>
      </w:pPr>
    </w:p>
    <w:sectPr w:rsidR="00053B66" w:rsidRPr="00F56D68">
      <w:footerReference w:type="even" r:id="rId9"/>
      <w:footerReference w:type="default" r:id="rId10"/>
      <w:footerReference w:type="first" r:id="rId11"/>
      <w:pgSz w:w="11906" w:h="16841"/>
      <w:pgMar w:top="1462" w:right="1393" w:bottom="1463" w:left="1440" w:header="72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5CC74" w14:textId="77777777" w:rsidR="00356A02" w:rsidRDefault="00356A02">
      <w:pPr>
        <w:spacing w:after="0" w:line="240" w:lineRule="auto"/>
      </w:pPr>
      <w:r>
        <w:separator/>
      </w:r>
    </w:p>
  </w:endnote>
  <w:endnote w:type="continuationSeparator" w:id="0">
    <w:p w14:paraId="681891CD" w14:textId="77777777" w:rsidR="00356A02" w:rsidRDefault="00356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tsaah"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2DC0" w14:textId="77777777" w:rsidR="007A1E60" w:rsidRDefault="00342E9B">
    <w:pPr>
      <w:spacing w:after="0" w:line="259" w:lineRule="auto"/>
      <w:ind w:left="0" w:firstLine="0"/>
    </w:pPr>
    <w:r>
      <w:rPr>
        <w:rFonts w:ascii="Arial" w:eastAsia="Arial" w:hAnsi="Arial" w:cs="Arial"/>
        <w:sz w:val="16"/>
      </w:rPr>
      <w:t>Q</w:t>
    </w:r>
    <w:r>
      <w:rPr>
        <w:sz w:val="12"/>
      </w:rPr>
      <w:t xml:space="preserve">: Policies\ Recognition of prior learning at OCA Reviewed December 2017 </w:t>
    </w:r>
  </w:p>
  <w:p w14:paraId="4A07DD51" w14:textId="77777777" w:rsidR="007A1E60" w:rsidRDefault="00342E9B">
    <w:pPr>
      <w:spacing w:after="89" w:line="259" w:lineRule="auto"/>
      <w:ind w:left="0" w:firstLine="0"/>
    </w:pPr>
    <w:r>
      <w:rPr>
        <w:sz w:val="12"/>
      </w:rPr>
      <w:t xml:space="preserve"> </w:t>
    </w:r>
  </w:p>
  <w:p w14:paraId="2AC2399B" w14:textId="77777777" w:rsidR="007A1E60" w:rsidRDefault="00342E9B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8C8A9" w14:textId="0C2CBC8D" w:rsidR="007A1E60" w:rsidRDefault="007A1E60">
    <w:pPr>
      <w:spacing w:after="89" w:line="259" w:lineRule="auto"/>
      <w:ind w:left="0" w:firstLine="0"/>
    </w:pPr>
  </w:p>
  <w:p w14:paraId="1D86DADB" w14:textId="77777777" w:rsidR="007A1E60" w:rsidRDefault="00342E9B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44AC9" w14:textId="77777777" w:rsidR="007A1E60" w:rsidRDefault="00342E9B">
    <w:pPr>
      <w:spacing w:after="0" w:line="259" w:lineRule="auto"/>
      <w:ind w:left="0" w:firstLine="0"/>
    </w:pPr>
    <w:r>
      <w:rPr>
        <w:rFonts w:ascii="Arial" w:eastAsia="Arial" w:hAnsi="Arial" w:cs="Arial"/>
        <w:sz w:val="16"/>
      </w:rPr>
      <w:t>Q</w:t>
    </w:r>
    <w:r>
      <w:rPr>
        <w:sz w:val="12"/>
      </w:rPr>
      <w:t xml:space="preserve">: Policies\ Recognition of prior learning at OCA Reviewed December 2017 </w:t>
    </w:r>
  </w:p>
  <w:p w14:paraId="4835C4FB" w14:textId="77777777" w:rsidR="007A1E60" w:rsidRDefault="00342E9B">
    <w:pPr>
      <w:spacing w:after="89" w:line="259" w:lineRule="auto"/>
      <w:ind w:left="0" w:firstLine="0"/>
    </w:pPr>
    <w:r>
      <w:rPr>
        <w:sz w:val="12"/>
      </w:rPr>
      <w:t xml:space="preserve"> </w:t>
    </w:r>
  </w:p>
  <w:p w14:paraId="51D2A15B" w14:textId="77777777" w:rsidR="007A1E60" w:rsidRDefault="00342E9B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C1824" w14:textId="77777777" w:rsidR="00356A02" w:rsidRDefault="00356A02">
      <w:pPr>
        <w:spacing w:after="0" w:line="240" w:lineRule="auto"/>
      </w:pPr>
      <w:r>
        <w:separator/>
      </w:r>
    </w:p>
  </w:footnote>
  <w:footnote w:type="continuationSeparator" w:id="0">
    <w:p w14:paraId="3D17F5FD" w14:textId="77777777" w:rsidR="00356A02" w:rsidRDefault="00356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07AB"/>
    <w:multiLevelType w:val="hybridMultilevel"/>
    <w:tmpl w:val="C97669E6"/>
    <w:lvl w:ilvl="0" w:tplc="3DF404E8">
      <w:start w:val="1"/>
      <w:numFmt w:val="bullet"/>
      <w:lvlText w:val="•"/>
      <w:lvlJc w:val="left"/>
      <w:pPr>
        <w:ind w:left="727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1E48F6">
      <w:start w:val="1"/>
      <w:numFmt w:val="bullet"/>
      <w:lvlText w:val="o"/>
      <w:lvlJc w:val="left"/>
      <w:pPr>
        <w:ind w:left="166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9201BC">
      <w:start w:val="1"/>
      <w:numFmt w:val="bullet"/>
      <w:lvlText w:val="▪"/>
      <w:lvlJc w:val="left"/>
      <w:pPr>
        <w:ind w:left="238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8A74E8">
      <w:start w:val="1"/>
      <w:numFmt w:val="bullet"/>
      <w:lvlText w:val="•"/>
      <w:lvlJc w:val="left"/>
      <w:pPr>
        <w:ind w:left="310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FED784">
      <w:start w:val="1"/>
      <w:numFmt w:val="bullet"/>
      <w:lvlText w:val="o"/>
      <w:lvlJc w:val="left"/>
      <w:pPr>
        <w:ind w:left="382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A84EBC">
      <w:start w:val="1"/>
      <w:numFmt w:val="bullet"/>
      <w:lvlText w:val="▪"/>
      <w:lvlJc w:val="left"/>
      <w:pPr>
        <w:ind w:left="454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30D6D4">
      <w:start w:val="1"/>
      <w:numFmt w:val="bullet"/>
      <w:lvlText w:val="•"/>
      <w:lvlJc w:val="left"/>
      <w:pPr>
        <w:ind w:left="526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E8101A">
      <w:start w:val="1"/>
      <w:numFmt w:val="bullet"/>
      <w:lvlText w:val="o"/>
      <w:lvlJc w:val="left"/>
      <w:pPr>
        <w:ind w:left="598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20FC76">
      <w:start w:val="1"/>
      <w:numFmt w:val="bullet"/>
      <w:lvlText w:val="▪"/>
      <w:lvlJc w:val="left"/>
      <w:pPr>
        <w:ind w:left="6706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BB65DA"/>
    <w:multiLevelType w:val="hybridMultilevel"/>
    <w:tmpl w:val="3EB2B9EE"/>
    <w:lvl w:ilvl="0" w:tplc="B3DC7A7A">
      <w:start w:val="1"/>
      <w:numFmt w:val="bullet"/>
      <w:lvlText w:val="•"/>
      <w:lvlJc w:val="left"/>
      <w:pPr>
        <w:ind w:left="82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52CC1F6D"/>
    <w:multiLevelType w:val="hybridMultilevel"/>
    <w:tmpl w:val="9D30EA92"/>
    <w:lvl w:ilvl="0" w:tplc="7EF02ED2">
      <w:start w:val="1"/>
      <w:numFmt w:val="bullet"/>
      <w:lvlText w:val=""/>
      <w:lvlJc w:val="left"/>
      <w:pPr>
        <w:ind w:left="5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92B710">
      <w:start w:val="1"/>
      <w:numFmt w:val="bullet"/>
      <w:lvlText w:val="o"/>
      <w:lvlJc w:val="left"/>
      <w:pPr>
        <w:ind w:left="1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E4C340">
      <w:start w:val="1"/>
      <w:numFmt w:val="bullet"/>
      <w:lvlText w:val="▪"/>
      <w:lvlJc w:val="left"/>
      <w:pPr>
        <w:ind w:left="1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8236EE">
      <w:start w:val="1"/>
      <w:numFmt w:val="bullet"/>
      <w:lvlText w:val="•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C6B486">
      <w:start w:val="1"/>
      <w:numFmt w:val="bullet"/>
      <w:lvlText w:val="o"/>
      <w:lvlJc w:val="left"/>
      <w:pPr>
        <w:ind w:left="3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B09BC6">
      <w:start w:val="1"/>
      <w:numFmt w:val="bullet"/>
      <w:lvlText w:val="▪"/>
      <w:lvlJc w:val="left"/>
      <w:pPr>
        <w:ind w:left="39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A002B2">
      <w:start w:val="1"/>
      <w:numFmt w:val="bullet"/>
      <w:lvlText w:val="•"/>
      <w:lvlJc w:val="left"/>
      <w:pPr>
        <w:ind w:left="4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28147C">
      <w:start w:val="1"/>
      <w:numFmt w:val="bullet"/>
      <w:lvlText w:val="o"/>
      <w:lvlJc w:val="left"/>
      <w:pPr>
        <w:ind w:left="5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4A6820">
      <w:start w:val="1"/>
      <w:numFmt w:val="bullet"/>
      <w:lvlText w:val="▪"/>
      <w:lvlJc w:val="left"/>
      <w:pPr>
        <w:ind w:left="6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97168F"/>
    <w:multiLevelType w:val="hybridMultilevel"/>
    <w:tmpl w:val="528635AC"/>
    <w:lvl w:ilvl="0" w:tplc="B3DC7A7A">
      <w:start w:val="1"/>
      <w:numFmt w:val="bullet"/>
      <w:lvlText w:val="•"/>
      <w:lvlJc w:val="left"/>
      <w:pPr>
        <w:ind w:left="82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781A4EFD"/>
    <w:multiLevelType w:val="hybridMultilevel"/>
    <w:tmpl w:val="0A72F36C"/>
    <w:lvl w:ilvl="0" w:tplc="1A8CC21C">
      <w:start w:val="1"/>
      <w:numFmt w:val="bullet"/>
      <w:lvlText w:val="•"/>
      <w:lvlJc w:val="left"/>
      <w:pPr>
        <w:ind w:left="249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E84AAA">
      <w:start w:val="1"/>
      <w:numFmt w:val="bullet"/>
      <w:lvlText w:val="o"/>
      <w:lvlJc w:val="left"/>
      <w:pPr>
        <w:ind w:left="118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649EE8">
      <w:start w:val="1"/>
      <w:numFmt w:val="bullet"/>
      <w:lvlText w:val="▪"/>
      <w:lvlJc w:val="left"/>
      <w:pPr>
        <w:ind w:left="190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7EB7D6">
      <w:start w:val="1"/>
      <w:numFmt w:val="bullet"/>
      <w:lvlText w:val="•"/>
      <w:lvlJc w:val="left"/>
      <w:pPr>
        <w:ind w:left="262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227904">
      <w:start w:val="1"/>
      <w:numFmt w:val="bullet"/>
      <w:lvlText w:val="o"/>
      <w:lvlJc w:val="left"/>
      <w:pPr>
        <w:ind w:left="334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E64936">
      <w:start w:val="1"/>
      <w:numFmt w:val="bullet"/>
      <w:lvlText w:val="▪"/>
      <w:lvlJc w:val="left"/>
      <w:pPr>
        <w:ind w:left="406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18DBF8">
      <w:start w:val="1"/>
      <w:numFmt w:val="bullet"/>
      <w:lvlText w:val="•"/>
      <w:lvlJc w:val="left"/>
      <w:pPr>
        <w:ind w:left="478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3685F6">
      <w:start w:val="1"/>
      <w:numFmt w:val="bullet"/>
      <w:lvlText w:val="o"/>
      <w:lvlJc w:val="left"/>
      <w:pPr>
        <w:ind w:left="550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D275DA">
      <w:start w:val="1"/>
      <w:numFmt w:val="bullet"/>
      <w:lvlText w:val="▪"/>
      <w:lvlJc w:val="left"/>
      <w:pPr>
        <w:ind w:left="6228"/>
      </w:pPr>
      <w:rPr>
        <w:rFonts w:ascii="Utsaah" w:eastAsia="Utsaah" w:hAnsi="Utsaah" w:cs="Utsaah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3192517">
    <w:abstractNumId w:val="0"/>
  </w:num>
  <w:num w:numId="2" w16cid:durableId="1776169376">
    <w:abstractNumId w:val="4"/>
  </w:num>
  <w:num w:numId="3" w16cid:durableId="1761175656">
    <w:abstractNumId w:val="2"/>
  </w:num>
  <w:num w:numId="4" w16cid:durableId="1703901263">
    <w:abstractNumId w:val="3"/>
  </w:num>
  <w:num w:numId="5" w16cid:durableId="1883713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E60"/>
    <w:rsid w:val="00053B66"/>
    <w:rsid w:val="00160C0A"/>
    <w:rsid w:val="0020063F"/>
    <w:rsid w:val="002969CB"/>
    <w:rsid w:val="00342E9B"/>
    <w:rsid w:val="00356A02"/>
    <w:rsid w:val="00457C09"/>
    <w:rsid w:val="00596FDD"/>
    <w:rsid w:val="005D6063"/>
    <w:rsid w:val="0060110C"/>
    <w:rsid w:val="007A1E60"/>
    <w:rsid w:val="0083177D"/>
    <w:rsid w:val="009874E2"/>
    <w:rsid w:val="00992A2F"/>
    <w:rsid w:val="00AB0476"/>
    <w:rsid w:val="00AF6311"/>
    <w:rsid w:val="00C735C2"/>
    <w:rsid w:val="00EA6ADF"/>
    <w:rsid w:val="00ED545B"/>
    <w:rsid w:val="00F26CD9"/>
    <w:rsid w:val="00F5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4D1FF"/>
  <w15:docId w15:val="{3DBF5F39-99E6-45C7-BA52-CBC2DF96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18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D68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00206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73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C2"/>
    <w:rPr>
      <w:rFonts w:ascii="Calibri" w:eastAsia="Calibri" w:hAnsi="Calibri" w:cs="Calibri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56D68"/>
    <w:rPr>
      <w:rFonts w:eastAsiaTheme="majorEastAsia" w:cstheme="majorBidi"/>
      <w:b/>
      <w:color w:val="002060"/>
      <w:sz w:val="28"/>
      <w:szCs w:val="32"/>
    </w:rPr>
  </w:style>
  <w:style w:type="paragraph" w:styleId="ListParagraph">
    <w:name w:val="List Paragraph"/>
    <w:basedOn w:val="Normal"/>
    <w:uiPriority w:val="34"/>
    <w:qFormat/>
    <w:rsid w:val="00F56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</dc:creator>
  <cp:keywords/>
  <cp:lastModifiedBy>J Cochrane</cp:lastModifiedBy>
  <cp:revision>2</cp:revision>
  <dcterms:created xsi:type="dcterms:W3CDTF">2026-09-17T08:38:00Z</dcterms:created>
  <dcterms:modified xsi:type="dcterms:W3CDTF">2026-09-17T08:38:00Z</dcterms:modified>
</cp:coreProperties>
</file>